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C062CF" w:rsidRPr="00C062CF" w:rsidTr="00C062CF">
        <w:tc>
          <w:tcPr>
            <w:tcW w:w="7461" w:type="dxa"/>
          </w:tcPr>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r w:rsidRPr="00C062CF">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046730" cy="574040"/>
                  <wp:effectExtent l="19050" t="0" r="1270" b="0"/>
                  <wp:wrapSquare wrapText="bothSides"/>
                  <wp:docPr id="27" name="Picture 27" descr="4.1.5-Checking the Connections-What are th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1.5-Checking the Connections-What are the connections?"/>
                          <pic:cNvPicPr>
                            <a:picLocks noChangeAspect="1" noChangeArrowheads="1"/>
                          </pic:cNvPicPr>
                        </pic:nvPicPr>
                        <pic:blipFill>
                          <a:blip r:embed="rId5" cstate="print"/>
                          <a:srcRect/>
                          <a:stretch>
                            <a:fillRect/>
                          </a:stretch>
                        </pic:blipFill>
                        <pic:spPr bwMode="auto">
                          <a:xfrm>
                            <a:off x="0" y="0"/>
                            <a:ext cx="3046730" cy="574040"/>
                          </a:xfrm>
                          <a:prstGeom prst="rect">
                            <a:avLst/>
                          </a:prstGeom>
                          <a:noFill/>
                          <a:ln w="9525">
                            <a:noFill/>
                            <a:miter lim="800000"/>
                            <a:headEnd/>
                            <a:tailEnd/>
                          </a:ln>
                        </pic:spPr>
                      </pic:pic>
                    </a:graphicData>
                  </a:graphic>
                </wp:anchor>
              </w:drawing>
            </w:r>
          </w:p>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r w:rsidRPr="00C062CF">
              <w:rPr>
                <w:rFonts w:eastAsia="Times New Roman" w:cs="Times New Roman"/>
                <w:sz w:val="20"/>
                <w:szCs w:val="20"/>
              </w:rPr>
              <w:t>In the last several lessons, you have been finding connections and relationships between different representations of patterns. You have worked backward and forward. You have also used information about Figure 0 (or the starting point) and the growth factor to write rules. In today’s activity, you will use pieces of information from various parts of the web to generate a complete pattern.</w:t>
            </w:r>
          </w:p>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p>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bookmarkStart w:id="0" w:name="4-42"/>
            <w:bookmarkEnd w:id="0"/>
            <w:r>
              <w:rPr>
                <w:rFonts w:eastAsia="Times New Roman" w:cs="Times New Roman"/>
                <w:b/>
                <w:bCs/>
                <w:noProof/>
                <w:sz w:val="20"/>
                <w:szCs w:val="20"/>
              </w:rPr>
              <w:drawing>
                <wp:anchor distT="0" distB="0" distL="114300" distR="114300" simplePos="0" relativeHeight="251659264" behindDoc="0" locked="0" layoutInCell="1" allowOverlap="1">
                  <wp:simplePos x="0" y="0"/>
                  <wp:positionH relativeFrom="column">
                    <wp:posOffset>3173730</wp:posOffset>
                  </wp:positionH>
                  <wp:positionV relativeFrom="paragraph">
                    <wp:posOffset>-486410</wp:posOffset>
                  </wp:positionV>
                  <wp:extent cx="1488440" cy="1024890"/>
                  <wp:effectExtent l="19050" t="0" r="0" b="0"/>
                  <wp:wrapSquare wrapText="bothSides"/>
                  <wp:docPr id="28" name="Picture 28" descr="http://textbooks.cpm.org/images/cc3/chap04/cc3_chap04_ls_4.1.5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books.cpm.org/images/cc3/chap04/cc3_chap04_ls_4.1.5_open.png"/>
                          <pic:cNvPicPr>
                            <a:picLocks noChangeAspect="1" noChangeArrowheads="1"/>
                          </pic:cNvPicPr>
                        </pic:nvPicPr>
                        <pic:blipFill>
                          <a:blip r:embed="rId6" cstate="print"/>
                          <a:srcRect/>
                          <a:stretch>
                            <a:fillRect/>
                          </a:stretch>
                        </pic:blipFill>
                        <pic:spPr bwMode="auto">
                          <a:xfrm>
                            <a:off x="0" y="0"/>
                            <a:ext cx="1488440" cy="1024890"/>
                          </a:xfrm>
                          <a:prstGeom prst="rect">
                            <a:avLst/>
                          </a:prstGeom>
                          <a:noFill/>
                          <a:ln w="9525">
                            <a:noFill/>
                            <a:miter lim="800000"/>
                            <a:headEnd/>
                            <a:tailEnd/>
                          </a:ln>
                        </pic:spPr>
                      </pic:pic>
                    </a:graphicData>
                  </a:graphic>
                </wp:anchor>
              </w:drawing>
            </w:r>
            <w:r w:rsidRPr="00C062CF">
              <w:rPr>
                <w:rFonts w:eastAsia="Times New Roman" w:cs="Times New Roman"/>
                <w:b/>
                <w:bCs/>
                <w:sz w:val="20"/>
                <w:szCs w:val="20"/>
              </w:rPr>
              <w:t>4-42.</w:t>
            </w:r>
            <w:r w:rsidRPr="00C062CF">
              <w:rPr>
                <w:rFonts w:eastAsia="Times New Roman" w:cs="Times New Roman"/>
                <w:sz w:val="20"/>
                <w:szCs w:val="20"/>
              </w:rPr>
              <w:t xml:space="preserve"> CHECKING THE CONNECTIONS: TEAM CHALLENGE</w:t>
            </w:r>
          </w:p>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r w:rsidRPr="00C062CF">
              <w:rPr>
                <w:rFonts w:eastAsia="Times New Roman" w:cs="Times New Roman"/>
                <w:sz w:val="20"/>
                <w:szCs w:val="20"/>
              </w:rPr>
              <w:t xml:space="preserve">Today you are going to apply what you know about the starting point (Figure 0), the growth factor, and the connections between representations to answer some challenging questions. The information in each question, parts (a) through (d), describes a different pattern. The graph of each pattern is a line. From this information, generate the rule, </w:t>
            </w:r>
            <w:r w:rsidRPr="00C062CF">
              <w:rPr>
                <w:rFonts w:eastAsia="Times New Roman" w:cs="Times New Roman"/>
                <w:i/>
                <w:iCs/>
                <w:sz w:val="20"/>
                <w:szCs w:val="20"/>
              </w:rPr>
              <w:t>x</w:t>
            </w:r>
            <w:r w:rsidRPr="00C062CF">
              <w:rPr>
                <w:rFonts w:eastAsia="Times New Roman" w:cs="Times New Roman"/>
                <w:sz w:val="20"/>
                <w:szCs w:val="20"/>
              </w:rPr>
              <w:t xml:space="preserve"> → </w:t>
            </w:r>
            <w:r w:rsidRPr="00C062CF">
              <w:rPr>
                <w:rFonts w:eastAsia="Times New Roman" w:cs="Times New Roman"/>
                <w:i/>
                <w:iCs/>
                <w:sz w:val="20"/>
                <w:szCs w:val="20"/>
              </w:rPr>
              <w:t xml:space="preserve">y </w:t>
            </w:r>
            <w:r w:rsidRPr="00C062CF">
              <w:rPr>
                <w:rFonts w:eastAsia="Times New Roman" w:cs="Times New Roman"/>
                <w:sz w:val="20"/>
                <w:szCs w:val="20"/>
              </w:rPr>
              <w:t>table, graph, and tile pattern (Figures 0 through 3) that follow the pattern. You may answer these questions in any order, but make sure you answer each one completely before starting another problem.</w:t>
            </w:r>
          </w:p>
          <w:p w:rsidR="00C062CF" w:rsidRP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r w:rsidRPr="00C062CF">
              <w:rPr>
                <w:rFonts w:eastAsia="Times New Roman" w:cs="Times New Roman"/>
                <w:sz w:val="20"/>
                <w:szCs w:val="20"/>
              </w:rPr>
              <w:t>Work together as a team. The more you listen to how other people see the connections and the more you share your own ideas, the more you will know at the end of the lesson. Stick together and be sure to talk through every idea.</w:t>
            </w:r>
          </w:p>
          <w:p w:rsidR="00C062CF" w:rsidRDefault="00C062CF" w:rsidP="00C062CF">
            <w:pPr>
              <w:numPr>
                <w:ilvl w:val="0"/>
                <w:numId w:val="37"/>
              </w:numPr>
              <w:shd w:val="clear" w:color="auto" w:fill="FFFFFF"/>
              <w:spacing w:before="240" w:after="100" w:afterAutospacing="1"/>
              <w:ind w:left="0"/>
              <w:rPr>
                <w:rFonts w:eastAsia="Times New Roman" w:cs="Times New Roman"/>
                <w:sz w:val="20"/>
                <w:szCs w:val="20"/>
              </w:rPr>
            </w:pPr>
            <w:r w:rsidRPr="00C062CF">
              <w:rPr>
                <w:rFonts w:eastAsia="Times New Roman" w:cs="Times New Roman"/>
                <w:sz w:val="20"/>
                <w:szCs w:val="20"/>
              </w:rPr>
              <w:t>Each person will turn in his or her own paper at the end of this activity, showing four complete representations for each pattern. Your work does not</w:t>
            </w:r>
            <w:r>
              <w:rPr>
                <w:rFonts w:eastAsia="Times New Roman" w:cs="Times New Roman"/>
                <w:sz w:val="20"/>
                <w:szCs w:val="20"/>
              </w:rPr>
              <w:t xml:space="preserve"> </w:t>
            </w:r>
            <w:r w:rsidRPr="00C062CF">
              <w:rPr>
                <w:rFonts w:eastAsia="Times New Roman" w:cs="Times New Roman"/>
                <w:sz w:val="20"/>
                <w:szCs w:val="20"/>
              </w:rPr>
              <w:t xml:space="preserve">need to be identical to your teammates’ work, but you should have talked and agreed that all explanations are correct. </w:t>
            </w:r>
          </w:p>
          <w:p w:rsidR="00C062CF" w:rsidRPr="00C062CF" w:rsidRDefault="00C062CF" w:rsidP="00C062CF">
            <w:pPr>
              <w:shd w:val="clear" w:color="auto" w:fill="FFFFFF"/>
              <w:spacing w:before="240" w:after="100" w:afterAutospacing="1"/>
              <w:rPr>
                <w:rFonts w:eastAsia="Times New Roman" w:cs="Times New Roman"/>
                <w:sz w:val="20"/>
                <w:szCs w:val="20"/>
              </w:rPr>
            </w:pPr>
          </w:p>
          <w:p w:rsidR="00C062CF" w:rsidRPr="00C062CF" w:rsidRDefault="00C062CF" w:rsidP="00C062CF">
            <w:pPr>
              <w:numPr>
                <w:ilvl w:val="1"/>
                <w:numId w:val="38"/>
              </w:numPr>
              <w:shd w:val="clear" w:color="auto" w:fill="FFFFFF"/>
              <w:spacing w:before="240" w:after="100" w:afterAutospacing="1"/>
              <w:ind w:left="720" w:hanging="360"/>
              <w:rPr>
                <w:rFonts w:eastAsia="Times New Roman" w:cs="Times New Roman"/>
                <w:sz w:val="20"/>
                <w:szCs w:val="20"/>
              </w:rPr>
            </w:pPr>
            <w:r w:rsidRPr="00C062CF">
              <w:rPr>
                <w:rFonts w:eastAsia="Times New Roman" w:cs="Times New Roman"/>
                <w:noProof/>
                <w:sz w:val="20"/>
                <w:szCs w:val="20"/>
              </w:rPr>
              <w:drawing>
                <wp:inline distT="0" distB="0" distL="0" distR="0">
                  <wp:extent cx="3266411" cy="1328444"/>
                  <wp:effectExtent l="19050" t="0" r="0" b="0"/>
                  <wp:docPr id="30" name="Picture 30" descr="http://textbooks.cpm.org/images/cc3/chap04/CC3_4-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books.cpm.org/images/cc3/chap04/CC3_4-42a.png"/>
                          <pic:cNvPicPr>
                            <a:picLocks noChangeAspect="1" noChangeArrowheads="1"/>
                          </pic:cNvPicPr>
                        </pic:nvPicPr>
                        <pic:blipFill>
                          <a:blip r:embed="rId7" cstate="print"/>
                          <a:srcRect/>
                          <a:stretch>
                            <a:fillRect/>
                          </a:stretch>
                        </pic:blipFill>
                        <pic:spPr bwMode="auto">
                          <a:xfrm>
                            <a:off x="0" y="0"/>
                            <a:ext cx="3268582" cy="1329327"/>
                          </a:xfrm>
                          <a:prstGeom prst="rect">
                            <a:avLst/>
                          </a:prstGeom>
                          <a:noFill/>
                          <a:ln w="9525">
                            <a:noFill/>
                            <a:miter lim="800000"/>
                            <a:headEnd/>
                            <a:tailEnd/>
                          </a:ln>
                        </pic:spPr>
                      </pic:pic>
                    </a:graphicData>
                  </a:graphic>
                </wp:inline>
              </w:drawing>
            </w:r>
          </w:p>
          <w:p w:rsidR="00C062CF" w:rsidRPr="00C062CF" w:rsidRDefault="00C062CF" w:rsidP="00C062CF">
            <w:pPr>
              <w:numPr>
                <w:ilvl w:val="1"/>
                <w:numId w:val="38"/>
              </w:numPr>
              <w:shd w:val="clear" w:color="auto" w:fill="FFFFFF"/>
              <w:spacing w:before="240" w:after="100" w:afterAutospacing="1"/>
              <w:ind w:left="720" w:hanging="360"/>
              <w:rPr>
                <w:rFonts w:eastAsia="Times New Roman" w:cs="Times New Roman"/>
                <w:sz w:val="20"/>
                <w:szCs w:val="20"/>
              </w:rPr>
            </w:pPr>
            <w:r w:rsidRPr="00C062CF">
              <w:rPr>
                <w:rFonts w:eastAsia="Times New Roman" w:cs="Times New Roman"/>
                <w:noProof/>
                <w:sz w:val="20"/>
                <w:szCs w:val="20"/>
              </w:rPr>
              <w:lastRenderedPageBreak/>
              <w:drawing>
                <wp:inline distT="0" distB="0" distL="0" distR="0">
                  <wp:extent cx="2519680" cy="1371600"/>
                  <wp:effectExtent l="19050" t="0" r="0" b="0"/>
                  <wp:docPr id="31" name="Picture 31" descr="http://textbooks.cpm.org/images/cc3/chap04/CC3_4-4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books.cpm.org/images/cc3/chap04/CC3_4-42b.png"/>
                          <pic:cNvPicPr>
                            <a:picLocks noChangeAspect="1" noChangeArrowheads="1"/>
                          </pic:cNvPicPr>
                        </pic:nvPicPr>
                        <pic:blipFill>
                          <a:blip r:embed="rId8" cstate="print"/>
                          <a:srcRect/>
                          <a:stretch>
                            <a:fillRect/>
                          </a:stretch>
                        </pic:blipFill>
                        <pic:spPr bwMode="auto">
                          <a:xfrm>
                            <a:off x="0" y="0"/>
                            <a:ext cx="2522132" cy="1371600"/>
                          </a:xfrm>
                          <a:prstGeom prst="rect">
                            <a:avLst/>
                          </a:prstGeom>
                          <a:noFill/>
                          <a:ln w="9525">
                            <a:noFill/>
                            <a:miter lim="800000"/>
                            <a:headEnd/>
                            <a:tailEnd/>
                          </a:ln>
                        </pic:spPr>
                      </pic:pic>
                    </a:graphicData>
                  </a:graphic>
                </wp:inline>
              </w:drawing>
            </w:r>
          </w:p>
          <w:p w:rsidR="00C062CF" w:rsidRPr="00C062CF" w:rsidRDefault="00C062CF" w:rsidP="00C062CF">
            <w:pPr>
              <w:numPr>
                <w:ilvl w:val="1"/>
                <w:numId w:val="38"/>
              </w:numPr>
              <w:shd w:val="clear" w:color="auto" w:fill="FFFFFF"/>
              <w:spacing w:before="240" w:after="100" w:afterAutospacing="1"/>
              <w:ind w:left="720" w:hanging="360"/>
              <w:rPr>
                <w:rFonts w:eastAsia="Times New Roman" w:cs="Times New Roman"/>
                <w:sz w:val="20"/>
                <w:szCs w:val="20"/>
              </w:rPr>
            </w:pPr>
            <w:r w:rsidRPr="00C062CF">
              <w:rPr>
                <w:rFonts w:eastAsia="Times New Roman" w:cs="Times New Roman"/>
                <w:noProof/>
                <w:sz w:val="20"/>
                <w:szCs w:val="20"/>
              </w:rPr>
              <w:drawing>
                <wp:inline distT="0" distB="0" distL="0" distR="0">
                  <wp:extent cx="2604770" cy="1243965"/>
                  <wp:effectExtent l="19050" t="0" r="5080" b="0"/>
                  <wp:docPr id="32" name="Picture 32" descr="http://textbooks.cpm.org/images/cc3/chap04/CC3_4-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04/CC3_4-42c.png"/>
                          <pic:cNvPicPr>
                            <a:picLocks noChangeAspect="1" noChangeArrowheads="1"/>
                          </pic:cNvPicPr>
                        </pic:nvPicPr>
                        <pic:blipFill>
                          <a:blip r:embed="rId9" cstate="print"/>
                          <a:srcRect/>
                          <a:stretch>
                            <a:fillRect/>
                          </a:stretch>
                        </pic:blipFill>
                        <pic:spPr bwMode="auto">
                          <a:xfrm>
                            <a:off x="0" y="0"/>
                            <a:ext cx="2604770" cy="1243965"/>
                          </a:xfrm>
                          <a:prstGeom prst="rect">
                            <a:avLst/>
                          </a:prstGeom>
                          <a:noFill/>
                          <a:ln w="9525">
                            <a:noFill/>
                            <a:miter lim="800000"/>
                            <a:headEnd/>
                            <a:tailEnd/>
                          </a:ln>
                        </pic:spPr>
                      </pic:pic>
                    </a:graphicData>
                  </a:graphic>
                </wp:inline>
              </w:drawing>
            </w:r>
          </w:p>
          <w:p w:rsidR="00C062CF" w:rsidRPr="00C062CF" w:rsidRDefault="00C062CF" w:rsidP="00C062CF">
            <w:pPr>
              <w:numPr>
                <w:ilvl w:val="1"/>
                <w:numId w:val="38"/>
              </w:numPr>
              <w:shd w:val="clear" w:color="auto" w:fill="FFFFFF"/>
              <w:spacing w:before="100" w:beforeAutospacing="1" w:after="100" w:afterAutospacing="1"/>
              <w:ind w:left="720" w:hanging="360"/>
              <w:rPr>
                <w:rFonts w:eastAsia="Times New Roman" w:cs="Times New Roman"/>
                <w:sz w:val="20"/>
                <w:szCs w:val="20"/>
              </w:rPr>
            </w:pPr>
            <w:r w:rsidRPr="00C062CF">
              <w:rPr>
                <w:rFonts w:eastAsia="Times New Roman" w:cs="Times New Roman"/>
                <w:i/>
                <w:iCs/>
                <w:sz w:val="20"/>
                <w:szCs w:val="20"/>
              </w:rPr>
              <w:t>y</w:t>
            </w:r>
            <w:r w:rsidRPr="00C062CF">
              <w:rPr>
                <w:rFonts w:eastAsia="Times New Roman" w:cs="Times New Roman"/>
                <w:sz w:val="20"/>
                <w:szCs w:val="20"/>
              </w:rPr>
              <w:t xml:space="preserve"> = −3</w:t>
            </w:r>
            <w:r w:rsidRPr="00C062CF">
              <w:rPr>
                <w:rFonts w:eastAsia="Times New Roman" w:cs="Times New Roman"/>
                <w:i/>
                <w:iCs/>
                <w:sz w:val="20"/>
                <w:szCs w:val="20"/>
              </w:rPr>
              <w:t>x</w:t>
            </w:r>
            <w:r w:rsidRPr="00C062CF">
              <w:rPr>
                <w:rFonts w:eastAsia="Times New Roman" w:cs="Times New Roman"/>
                <w:sz w:val="20"/>
                <w:szCs w:val="20"/>
              </w:rPr>
              <w:t xml:space="preserve"> + 7 </w:t>
            </w:r>
            <w:r w:rsidRPr="00C062CF">
              <w:rPr>
                <w:rFonts w:eastAsia="Times New Roman" w:cs="Times New Roman"/>
                <w:noProof/>
                <w:sz w:val="20"/>
                <w:szCs w:val="20"/>
              </w:rPr>
              <w:drawing>
                <wp:inline distT="0" distB="0" distL="0" distR="0">
                  <wp:extent cx="2700655" cy="1616075"/>
                  <wp:effectExtent l="19050" t="0" r="4445" b="0"/>
                  <wp:docPr id="33" name="Picture 33" descr="http://textbooks.cpm.org/images/cc3/chap04/CC3_4-4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3/chap04/CC3_4-42d.png"/>
                          <pic:cNvPicPr>
                            <a:picLocks noChangeAspect="1" noChangeArrowheads="1"/>
                          </pic:cNvPicPr>
                        </pic:nvPicPr>
                        <pic:blipFill>
                          <a:blip r:embed="rId10" cstate="print"/>
                          <a:srcRect/>
                          <a:stretch>
                            <a:fillRect/>
                          </a:stretch>
                        </pic:blipFill>
                        <pic:spPr bwMode="auto">
                          <a:xfrm>
                            <a:off x="0" y="0"/>
                            <a:ext cx="2700655" cy="1616075"/>
                          </a:xfrm>
                          <a:prstGeom prst="rect">
                            <a:avLst/>
                          </a:prstGeom>
                          <a:noFill/>
                          <a:ln w="9525">
                            <a:noFill/>
                            <a:miter lim="800000"/>
                            <a:headEnd/>
                            <a:tailEnd/>
                          </a:ln>
                        </pic:spPr>
                      </pic:pic>
                    </a:graphicData>
                  </a:graphic>
                </wp:inline>
              </w:drawing>
            </w:r>
          </w:p>
          <w:p w:rsidR="00C062CF" w:rsidRPr="00C062CF" w:rsidRDefault="00C062CF" w:rsidP="00C062CF">
            <w:pPr>
              <w:rPr>
                <w:sz w:val="20"/>
                <w:szCs w:val="20"/>
              </w:rPr>
            </w:pPr>
          </w:p>
        </w:tc>
      </w:tr>
    </w:tbl>
    <w:p w:rsidR="00D25BBF" w:rsidRPr="00C062CF" w:rsidRDefault="00D25BBF" w:rsidP="00C062CF">
      <w:pPr>
        <w:rPr>
          <w:sz w:val="20"/>
          <w:szCs w:val="20"/>
        </w:rPr>
      </w:pPr>
    </w:p>
    <w:sectPr w:rsidR="00D25BBF" w:rsidRPr="00C062CF"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D1"/>
    <w:multiLevelType w:val="multilevel"/>
    <w:tmpl w:val="D024A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F4B79"/>
    <w:multiLevelType w:val="multilevel"/>
    <w:tmpl w:val="5E22D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04745"/>
    <w:multiLevelType w:val="multilevel"/>
    <w:tmpl w:val="A65C8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E3EAE"/>
    <w:multiLevelType w:val="multilevel"/>
    <w:tmpl w:val="A9444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42232"/>
    <w:multiLevelType w:val="multilevel"/>
    <w:tmpl w:val="23446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F1730"/>
    <w:multiLevelType w:val="multilevel"/>
    <w:tmpl w:val="5E381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D0D37"/>
    <w:multiLevelType w:val="multilevel"/>
    <w:tmpl w:val="554A8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125BC"/>
    <w:multiLevelType w:val="multilevel"/>
    <w:tmpl w:val="A050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4"/>
  </w:num>
  <w:num w:numId="5">
    <w:abstractNumId w:val="11"/>
  </w:num>
  <w:num w:numId="6">
    <w:abstractNumId w:val="12"/>
  </w:num>
  <w:num w:numId="7">
    <w:abstractNumId w:val="19"/>
  </w:num>
  <w:num w:numId="8">
    <w:abstractNumId w:val="7"/>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8"/>
  </w:num>
  <w:num w:numId="16">
    <w:abstractNumId w:val="18"/>
    <w:lvlOverride w:ilvl="0">
      <w:lvl w:ilvl="0">
        <w:numFmt w:val="decimal"/>
        <w:lvlText w:val=""/>
        <w:lvlJc w:val="left"/>
      </w:lvl>
    </w:lvlOverride>
    <w:lvlOverride w:ilvl="1">
      <w:lvl w:ilvl="1">
        <w:numFmt w:val="lowerLetter"/>
        <w:lvlText w:val="%2."/>
        <w:lvlJc w:val="left"/>
      </w:lvl>
    </w:lvlOverride>
  </w:num>
  <w:num w:numId="17">
    <w:abstractNumId w:val="13"/>
  </w:num>
  <w:num w:numId="18">
    <w:abstractNumId w:val="15"/>
  </w:num>
  <w:num w:numId="19">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5"/>
    <w:lvlOverride w:ilvl="1">
      <w:lvl w:ilvl="1">
        <w:numFmt w:val="lowerLetter"/>
        <w:lvlText w:val="%2."/>
        <w:lvlJc w:val="left"/>
      </w:lvl>
    </w:lvlOverride>
  </w:num>
  <w:num w:numId="22">
    <w:abstractNumId w:val="10"/>
  </w:num>
  <w:num w:numId="23">
    <w:abstractNumId w:val="10"/>
    <w:lvlOverride w:ilvl="1">
      <w:lvl w:ilvl="1">
        <w:numFmt w:val="lowerLetter"/>
        <w:lvlText w:val="%2."/>
        <w:lvlJc w:val="left"/>
      </w:lvl>
    </w:lvlOverride>
  </w:num>
  <w:num w:numId="24">
    <w:abstractNumId w:val="10"/>
    <w:lvlOverride w:ilvl="1">
      <w:lvl w:ilvl="1">
        <w:numFmt w:val="lowerLetter"/>
        <w:lvlText w:val="%2."/>
        <w:lvlJc w:val="left"/>
      </w:lvl>
    </w:lvlOverride>
  </w:num>
  <w:num w:numId="25">
    <w:abstractNumId w:val="0"/>
  </w:num>
  <w:num w:numId="26">
    <w:abstractNumId w:val="0"/>
    <w:lvlOverride w:ilvl="1">
      <w:lvl w:ilvl="1">
        <w:numFmt w:val="lowerLetter"/>
        <w:lvlText w:val="%2."/>
        <w:lvlJc w:val="left"/>
      </w:lvl>
    </w:lvlOverride>
  </w:num>
  <w:num w:numId="27">
    <w:abstractNumId w:val="2"/>
  </w:num>
  <w:num w:numId="28">
    <w:abstractNumId w:val="2"/>
    <w:lvlOverride w:ilvl="1">
      <w:lvl w:ilvl="1">
        <w:numFmt w:val="lowerLetter"/>
        <w:lvlText w:val="%2."/>
        <w:lvlJc w:val="left"/>
      </w:lvl>
    </w:lvlOverride>
  </w:num>
  <w:num w:numId="29">
    <w:abstractNumId w:val="9"/>
  </w:num>
  <w:num w:numId="30">
    <w:abstractNumId w:val="9"/>
    <w:lvlOverride w:ilvl="1">
      <w:lvl w:ilvl="1">
        <w:numFmt w:val="lowerLetter"/>
        <w:lvlText w:val="%2."/>
        <w:lvlJc w:val="left"/>
      </w:lvl>
    </w:lvlOverride>
  </w:num>
  <w:num w:numId="31">
    <w:abstractNumId w:val="6"/>
  </w:num>
  <w:num w:numId="32">
    <w:abstractNumId w:val="6"/>
    <w:lvlOverride w:ilvl="1">
      <w:lvl w:ilvl="1">
        <w:numFmt w:val="lowerLetter"/>
        <w:lvlText w:val="%2."/>
        <w:lvlJc w:val="left"/>
      </w:lvl>
    </w:lvlOverride>
  </w:num>
  <w:num w:numId="33">
    <w:abstractNumId w:val="6"/>
    <w:lvlOverride w:ilvl="1">
      <w:lvl w:ilvl="1">
        <w:numFmt w:val="lowerLetter"/>
        <w:lvlText w:val="%2."/>
        <w:lvlJc w:val="left"/>
      </w:lvl>
    </w:lvlOverride>
  </w:num>
  <w:num w:numId="34">
    <w:abstractNumId w:val="16"/>
  </w:num>
  <w:num w:numId="35">
    <w:abstractNumId w:val="16"/>
    <w:lvlOverride w:ilvl="1">
      <w:lvl w:ilvl="1">
        <w:numFmt w:val="lowerLetter"/>
        <w:lvlText w:val="%2."/>
        <w:lvlJc w:val="left"/>
      </w:lvl>
    </w:lvlOverride>
  </w:num>
  <w:num w:numId="36">
    <w:abstractNumId w:val="16"/>
    <w:lvlOverride w:ilvl="1">
      <w:lvl w:ilvl="1">
        <w:numFmt w:val="lowerLetter"/>
        <w:lvlText w:val="%2."/>
        <w:lvlJc w:val="left"/>
      </w:lvl>
    </w:lvlOverride>
  </w:num>
  <w:num w:numId="37">
    <w:abstractNumId w:val="17"/>
  </w:num>
  <w:num w:numId="38">
    <w:abstractNumId w:val="17"/>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92DCF"/>
    <w:rsid w:val="002A14DA"/>
    <w:rsid w:val="002A5B29"/>
    <w:rsid w:val="002B420C"/>
    <w:rsid w:val="003114EC"/>
    <w:rsid w:val="00312C7E"/>
    <w:rsid w:val="00430AD6"/>
    <w:rsid w:val="004F2B32"/>
    <w:rsid w:val="00511B97"/>
    <w:rsid w:val="005A054C"/>
    <w:rsid w:val="006476B8"/>
    <w:rsid w:val="00945957"/>
    <w:rsid w:val="009A7E57"/>
    <w:rsid w:val="00A33066"/>
    <w:rsid w:val="00BE1954"/>
    <w:rsid w:val="00C0457A"/>
    <w:rsid w:val="00C062CF"/>
    <w:rsid w:val="00C12083"/>
    <w:rsid w:val="00C517FD"/>
    <w:rsid w:val="00C715C0"/>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36855349">
      <w:bodyDiv w:val="1"/>
      <w:marLeft w:val="0"/>
      <w:marRight w:val="0"/>
      <w:marTop w:val="0"/>
      <w:marBottom w:val="0"/>
      <w:divBdr>
        <w:top w:val="none" w:sz="0" w:space="0" w:color="auto"/>
        <w:left w:val="none" w:sz="0" w:space="0" w:color="auto"/>
        <w:bottom w:val="none" w:sz="0" w:space="0" w:color="auto"/>
        <w:right w:val="none" w:sz="0" w:space="0" w:color="auto"/>
      </w:divBdr>
      <w:divsChild>
        <w:div w:id="1912930928">
          <w:marLeft w:val="0"/>
          <w:marRight w:val="0"/>
          <w:marTop w:val="0"/>
          <w:marBottom w:val="0"/>
          <w:divBdr>
            <w:top w:val="none" w:sz="0" w:space="0" w:color="auto"/>
            <w:left w:val="none" w:sz="0" w:space="0" w:color="auto"/>
            <w:bottom w:val="none" w:sz="0" w:space="0" w:color="auto"/>
            <w:right w:val="none" w:sz="0" w:space="0" w:color="auto"/>
          </w:divBdr>
          <w:divsChild>
            <w:div w:id="916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389888285">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6">
          <w:marLeft w:val="0"/>
          <w:marRight w:val="0"/>
          <w:marTop w:val="0"/>
          <w:marBottom w:val="0"/>
          <w:divBdr>
            <w:top w:val="none" w:sz="0" w:space="0" w:color="auto"/>
            <w:left w:val="none" w:sz="0" w:space="0" w:color="auto"/>
            <w:bottom w:val="none" w:sz="0" w:space="0" w:color="auto"/>
            <w:right w:val="none" w:sz="0" w:space="0" w:color="auto"/>
          </w:divBdr>
          <w:divsChild>
            <w:div w:id="118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235">
      <w:bodyDiv w:val="1"/>
      <w:marLeft w:val="0"/>
      <w:marRight w:val="0"/>
      <w:marTop w:val="0"/>
      <w:marBottom w:val="0"/>
      <w:divBdr>
        <w:top w:val="none" w:sz="0" w:space="0" w:color="auto"/>
        <w:left w:val="none" w:sz="0" w:space="0" w:color="auto"/>
        <w:bottom w:val="none" w:sz="0" w:space="0" w:color="auto"/>
        <w:right w:val="none" w:sz="0" w:space="0" w:color="auto"/>
      </w:divBdr>
      <w:divsChild>
        <w:div w:id="369957507">
          <w:marLeft w:val="0"/>
          <w:marRight w:val="0"/>
          <w:marTop w:val="0"/>
          <w:marBottom w:val="0"/>
          <w:divBdr>
            <w:top w:val="none" w:sz="0" w:space="0" w:color="auto"/>
            <w:left w:val="none" w:sz="0" w:space="0" w:color="auto"/>
            <w:bottom w:val="none" w:sz="0" w:space="0" w:color="auto"/>
            <w:right w:val="none" w:sz="0" w:space="0" w:color="auto"/>
          </w:divBdr>
          <w:divsChild>
            <w:div w:id="8362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399">
      <w:bodyDiv w:val="1"/>
      <w:marLeft w:val="0"/>
      <w:marRight w:val="0"/>
      <w:marTop w:val="0"/>
      <w:marBottom w:val="0"/>
      <w:divBdr>
        <w:top w:val="none" w:sz="0" w:space="0" w:color="auto"/>
        <w:left w:val="none" w:sz="0" w:space="0" w:color="auto"/>
        <w:bottom w:val="none" w:sz="0" w:space="0" w:color="auto"/>
        <w:right w:val="none" w:sz="0" w:space="0" w:color="auto"/>
      </w:divBdr>
      <w:divsChild>
        <w:div w:id="708839305">
          <w:marLeft w:val="0"/>
          <w:marRight w:val="0"/>
          <w:marTop w:val="0"/>
          <w:marBottom w:val="0"/>
          <w:divBdr>
            <w:top w:val="none" w:sz="0" w:space="0" w:color="auto"/>
            <w:left w:val="none" w:sz="0" w:space="0" w:color="auto"/>
            <w:bottom w:val="none" w:sz="0" w:space="0" w:color="auto"/>
            <w:right w:val="none" w:sz="0" w:space="0" w:color="auto"/>
          </w:divBdr>
          <w:divsChild>
            <w:div w:id="146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97487361">
      <w:bodyDiv w:val="1"/>
      <w:marLeft w:val="0"/>
      <w:marRight w:val="0"/>
      <w:marTop w:val="0"/>
      <w:marBottom w:val="0"/>
      <w:divBdr>
        <w:top w:val="none" w:sz="0" w:space="0" w:color="auto"/>
        <w:left w:val="none" w:sz="0" w:space="0" w:color="auto"/>
        <w:bottom w:val="none" w:sz="0" w:space="0" w:color="auto"/>
        <w:right w:val="none" w:sz="0" w:space="0" w:color="auto"/>
      </w:divBdr>
      <w:divsChild>
        <w:div w:id="191191668">
          <w:marLeft w:val="0"/>
          <w:marRight w:val="0"/>
          <w:marTop w:val="0"/>
          <w:marBottom w:val="0"/>
          <w:divBdr>
            <w:top w:val="none" w:sz="0" w:space="0" w:color="auto"/>
            <w:left w:val="none" w:sz="0" w:space="0" w:color="auto"/>
            <w:bottom w:val="none" w:sz="0" w:space="0" w:color="auto"/>
            <w:right w:val="none" w:sz="0" w:space="0" w:color="auto"/>
          </w:divBdr>
          <w:divsChild>
            <w:div w:id="7551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908105933">
      <w:bodyDiv w:val="1"/>
      <w:marLeft w:val="0"/>
      <w:marRight w:val="0"/>
      <w:marTop w:val="0"/>
      <w:marBottom w:val="0"/>
      <w:divBdr>
        <w:top w:val="none" w:sz="0" w:space="0" w:color="auto"/>
        <w:left w:val="none" w:sz="0" w:space="0" w:color="auto"/>
        <w:bottom w:val="none" w:sz="0" w:space="0" w:color="auto"/>
        <w:right w:val="none" w:sz="0" w:space="0" w:color="auto"/>
      </w:divBdr>
      <w:divsChild>
        <w:div w:id="1275407993">
          <w:marLeft w:val="0"/>
          <w:marRight w:val="0"/>
          <w:marTop w:val="0"/>
          <w:marBottom w:val="0"/>
          <w:divBdr>
            <w:top w:val="none" w:sz="0" w:space="0" w:color="auto"/>
            <w:left w:val="none" w:sz="0" w:space="0" w:color="auto"/>
            <w:bottom w:val="none" w:sz="0" w:space="0" w:color="auto"/>
            <w:right w:val="none" w:sz="0" w:space="0" w:color="auto"/>
          </w:divBdr>
          <w:divsChild>
            <w:div w:id="341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685">
      <w:bodyDiv w:val="1"/>
      <w:marLeft w:val="0"/>
      <w:marRight w:val="0"/>
      <w:marTop w:val="0"/>
      <w:marBottom w:val="0"/>
      <w:divBdr>
        <w:top w:val="none" w:sz="0" w:space="0" w:color="auto"/>
        <w:left w:val="none" w:sz="0" w:space="0" w:color="auto"/>
        <w:bottom w:val="none" w:sz="0" w:space="0" w:color="auto"/>
        <w:right w:val="none" w:sz="0" w:space="0" w:color="auto"/>
      </w:divBdr>
      <w:divsChild>
        <w:div w:id="630211391">
          <w:marLeft w:val="0"/>
          <w:marRight w:val="0"/>
          <w:marTop w:val="0"/>
          <w:marBottom w:val="0"/>
          <w:divBdr>
            <w:top w:val="none" w:sz="0" w:space="0" w:color="auto"/>
            <w:left w:val="none" w:sz="0" w:space="0" w:color="auto"/>
            <w:bottom w:val="none" w:sz="0" w:space="0" w:color="auto"/>
            <w:right w:val="none" w:sz="0" w:space="0" w:color="auto"/>
          </w:divBdr>
          <w:divsChild>
            <w:div w:id="75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116">
      <w:bodyDiv w:val="1"/>
      <w:marLeft w:val="0"/>
      <w:marRight w:val="0"/>
      <w:marTop w:val="0"/>
      <w:marBottom w:val="0"/>
      <w:divBdr>
        <w:top w:val="none" w:sz="0" w:space="0" w:color="auto"/>
        <w:left w:val="none" w:sz="0" w:space="0" w:color="auto"/>
        <w:bottom w:val="none" w:sz="0" w:space="0" w:color="auto"/>
        <w:right w:val="none" w:sz="0" w:space="0" w:color="auto"/>
      </w:divBdr>
      <w:divsChild>
        <w:div w:id="88739274">
          <w:marLeft w:val="0"/>
          <w:marRight w:val="0"/>
          <w:marTop w:val="0"/>
          <w:marBottom w:val="0"/>
          <w:divBdr>
            <w:top w:val="none" w:sz="0" w:space="0" w:color="auto"/>
            <w:left w:val="none" w:sz="0" w:space="0" w:color="auto"/>
            <w:bottom w:val="none" w:sz="0" w:space="0" w:color="auto"/>
            <w:right w:val="none" w:sz="0" w:space="0" w:color="auto"/>
          </w:divBdr>
          <w:divsChild>
            <w:div w:id="368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2013-10-08T17:28:00Z</dcterms:created>
  <dcterms:modified xsi:type="dcterms:W3CDTF">2013-10-08T17:28:00Z</dcterms:modified>
</cp:coreProperties>
</file>