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0735A5" w:rsidRPr="002A5B29" w:rsidTr="000735A5">
        <w:tc>
          <w:tcPr>
            <w:tcW w:w="7461" w:type="dxa"/>
          </w:tcPr>
          <w:p w:rsidR="002A5B29" w:rsidRPr="002A5B29" w:rsidRDefault="002A5B29" w:rsidP="002A5B29">
            <w:pPr>
              <w:numPr>
                <w:ilvl w:val="0"/>
                <w:numId w:val="20"/>
              </w:numPr>
              <w:shd w:val="clear" w:color="auto" w:fill="FFFFFF"/>
              <w:spacing w:before="240" w:after="100" w:afterAutospacing="1"/>
              <w:ind w:left="0"/>
              <w:rPr>
                <w:rFonts w:eastAsia="Times New Roman" w:cs="Times New Roman"/>
                <w:sz w:val="20"/>
                <w:szCs w:val="20"/>
              </w:rPr>
            </w:pPr>
            <w:r w:rsidRPr="002A5B29">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404235" cy="637540"/>
                  <wp:effectExtent l="19050" t="0" r="5715" b="0"/>
                  <wp:wrapSquare wrapText="bothSides"/>
                  <wp:docPr id="1" name="Picture 1" descr="4.1.2-Seeing Growth in Different Representations-How does it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2-Seeing Growth in Different Representations-How does it grow?"/>
                          <pic:cNvPicPr>
                            <a:picLocks noChangeAspect="1" noChangeArrowheads="1"/>
                          </pic:cNvPicPr>
                        </pic:nvPicPr>
                        <pic:blipFill>
                          <a:blip r:embed="rId5" cstate="print"/>
                          <a:srcRect/>
                          <a:stretch>
                            <a:fillRect/>
                          </a:stretch>
                        </pic:blipFill>
                        <pic:spPr bwMode="auto">
                          <a:xfrm>
                            <a:off x="0" y="0"/>
                            <a:ext cx="3404235" cy="637540"/>
                          </a:xfrm>
                          <a:prstGeom prst="rect">
                            <a:avLst/>
                          </a:prstGeom>
                          <a:noFill/>
                          <a:ln w="9525">
                            <a:noFill/>
                            <a:miter lim="800000"/>
                            <a:headEnd/>
                            <a:tailEnd/>
                          </a:ln>
                        </pic:spPr>
                      </pic:pic>
                    </a:graphicData>
                  </a:graphic>
                </wp:anchor>
              </w:drawing>
            </w:r>
          </w:p>
          <w:p w:rsidR="002A5B29" w:rsidRPr="002A5B29" w:rsidRDefault="002A5B29" w:rsidP="002A5B29">
            <w:pPr>
              <w:numPr>
                <w:ilvl w:val="0"/>
                <w:numId w:val="20"/>
              </w:numPr>
              <w:shd w:val="clear" w:color="auto" w:fill="FFFFFF"/>
              <w:spacing w:before="100" w:beforeAutospacing="1" w:after="100" w:afterAutospacing="1"/>
              <w:ind w:left="0"/>
              <w:rPr>
                <w:rFonts w:eastAsia="Times New Roman" w:cs="Times New Roman"/>
                <w:sz w:val="20"/>
                <w:szCs w:val="20"/>
              </w:rPr>
            </w:pPr>
            <w:r w:rsidRPr="002A5B29">
              <w:rPr>
                <w:rFonts w:eastAsia="Times New Roman" w:cs="Times New Roman"/>
                <w:sz w:val="20"/>
                <w:szCs w:val="20"/>
              </w:rPr>
              <w:t>In Lesson 4.1.1, you looked at four different ways of representing patterns and began to find connections between them.</w:t>
            </w:r>
          </w:p>
          <w:p w:rsidR="002A5B29" w:rsidRPr="002A5B29" w:rsidRDefault="002A5B29" w:rsidP="002A5B29">
            <w:pPr>
              <w:numPr>
                <w:ilvl w:val="0"/>
                <w:numId w:val="20"/>
              </w:numPr>
              <w:shd w:val="clear" w:color="auto" w:fill="FFFFFF"/>
              <w:spacing w:before="240" w:after="100" w:afterAutospacing="1"/>
              <w:ind w:left="0"/>
              <w:rPr>
                <w:rFonts w:eastAsia="Times New Roman" w:cs="Times New Roman"/>
                <w:sz w:val="20"/>
                <w:szCs w:val="20"/>
              </w:rPr>
            </w:pPr>
            <w:r w:rsidRPr="002A5B29">
              <w:rPr>
                <w:rFonts w:eastAsia="Times New Roman" w:cs="Times New Roman"/>
                <w:sz w:val="20"/>
                <w:szCs w:val="20"/>
              </w:rPr>
              <w:t>Throughout this chapter, you will explore connections between and find efficient ways to move from one type of representation to another. Today, you will look for specific connections between geometric patterns and equations. As you work, keep these questions in mind:</w:t>
            </w:r>
          </w:p>
          <w:p w:rsidR="002A5B29" w:rsidRPr="002A5B29" w:rsidRDefault="002A5B29" w:rsidP="002A5B29">
            <w:pPr>
              <w:numPr>
                <w:ilvl w:val="0"/>
                <w:numId w:val="20"/>
              </w:numPr>
              <w:shd w:val="clear" w:color="auto" w:fill="FFFFFF"/>
              <w:spacing w:before="240" w:after="100" w:afterAutospacing="1"/>
              <w:ind w:left="0"/>
              <w:jc w:val="center"/>
              <w:rPr>
                <w:rFonts w:eastAsia="Times New Roman" w:cs="Times New Roman"/>
                <w:sz w:val="20"/>
                <w:szCs w:val="20"/>
              </w:rPr>
            </w:pPr>
            <w:r>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158115</wp:posOffset>
                  </wp:positionV>
                  <wp:extent cx="1303020" cy="914400"/>
                  <wp:effectExtent l="19050" t="0" r="0" b="0"/>
                  <wp:wrapSquare wrapText="bothSides"/>
                  <wp:docPr id="2" name="Picture 2" descr="http://textbooks.cpm.org/images/cc3/chap04/cc3_chap04_ls_4.1.2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4/cc3_chap04_ls_4.1.2_open.png"/>
                          <pic:cNvPicPr>
                            <a:picLocks noChangeAspect="1" noChangeArrowheads="1"/>
                          </pic:cNvPicPr>
                        </pic:nvPicPr>
                        <pic:blipFill>
                          <a:blip r:embed="rId6" cstate="print"/>
                          <a:srcRect/>
                          <a:stretch>
                            <a:fillRect/>
                          </a:stretch>
                        </pic:blipFill>
                        <pic:spPr bwMode="auto">
                          <a:xfrm>
                            <a:off x="0" y="0"/>
                            <a:ext cx="1303020" cy="914400"/>
                          </a:xfrm>
                          <a:prstGeom prst="rect">
                            <a:avLst/>
                          </a:prstGeom>
                          <a:noFill/>
                          <a:ln w="9525">
                            <a:noFill/>
                            <a:miter lim="800000"/>
                            <a:headEnd/>
                            <a:tailEnd/>
                          </a:ln>
                        </pic:spPr>
                      </pic:pic>
                    </a:graphicData>
                  </a:graphic>
                </wp:anchor>
              </w:drawing>
            </w:r>
            <w:r w:rsidRPr="002A5B29">
              <w:rPr>
                <w:rFonts w:eastAsia="Times New Roman" w:cs="Times New Roman"/>
                <w:sz w:val="20"/>
                <w:szCs w:val="20"/>
              </w:rPr>
              <w:t>How can you see growth in the rule?</w:t>
            </w:r>
          </w:p>
          <w:p w:rsidR="002A5B29" w:rsidRPr="002A5B29" w:rsidRDefault="002A5B29" w:rsidP="002A5B29">
            <w:pPr>
              <w:numPr>
                <w:ilvl w:val="0"/>
                <w:numId w:val="20"/>
              </w:numPr>
              <w:shd w:val="clear" w:color="auto" w:fill="FFFFFF"/>
              <w:spacing w:before="240" w:after="100" w:afterAutospacing="1"/>
              <w:ind w:left="0"/>
              <w:jc w:val="center"/>
              <w:rPr>
                <w:rFonts w:eastAsia="Times New Roman" w:cs="Times New Roman"/>
                <w:sz w:val="20"/>
                <w:szCs w:val="20"/>
              </w:rPr>
            </w:pPr>
            <w:r w:rsidRPr="002A5B29">
              <w:rPr>
                <w:rFonts w:eastAsia="Times New Roman" w:cs="Times New Roman"/>
                <w:sz w:val="20"/>
                <w:szCs w:val="20"/>
              </w:rPr>
              <w:t>How do you know your rule is correct?</w:t>
            </w:r>
          </w:p>
          <w:p w:rsidR="002A5B29" w:rsidRPr="002A5B29" w:rsidRDefault="002A5B29" w:rsidP="002A5B29">
            <w:pPr>
              <w:numPr>
                <w:ilvl w:val="0"/>
                <w:numId w:val="20"/>
              </w:numPr>
              <w:shd w:val="clear" w:color="auto" w:fill="FFFFFF"/>
              <w:spacing w:before="240" w:after="100" w:afterAutospacing="1"/>
              <w:ind w:left="0"/>
              <w:jc w:val="center"/>
              <w:rPr>
                <w:rFonts w:eastAsia="Times New Roman" w:cs="Times New Roman"/>
                <w:sz w:val="20"/>
                <w:szCs w:val="20"/>
              </w:rPr>
            </w:pPr>
            <w:r w:rsidRPr="002A5B29">
              <w:rPr>
                <w:rFonts w:eastAsia="Times New Roman" w:cs="Times New Roman"/>
                <w:sz w:val="20"/>
                <w:szCs w:val="20"/>
              </w:rPr>
              <w:t>What does the representation tell you?</w:t>
            </w:r>
          </w:p>
          <w:p w:rsidR="002A5B29" w:rsidRPr="002A5B29" w:rsidRDefault="002A5B29" w:rsidP="002A5B29">
            <w:pPr>
              <w:numPr>
                <w:ilvl w:val="0"/>
                <w:numId w:val="20"/>
              </w:numPr>
              <w:shd w:val="clear" w:color="auto" w:fill="FFFFFF"/>
              <w:spacing w:before="240" w:after="100" w:afterAutospacing="1"/>
              <w:ind w:left="0"/>
              <w:jc w:val="center"/>
              <w:rPr>
                <w:rFonts w:eastAsia="Times New Roman" w:cs="Times New Roman"/>
                <w:sz w:val="20"/>
                <w:szCs w:val="20"/>
              </w:rPr>
            </w:pPr>
            <w:r w:rsidRPr="002A5B29">
              <w:rPr>
                <w:rFonts w:eastAsia="Times New Roman" w:cs="Times New Roman"/>
                <w:sz w:val="20"/>
                <w:szCs w:val="20"/>
              </w:rPr>
              <w:t>What are the connections between the representations?</w:t>
            </w:r>
          </w:p>
          <w:p w:rsidR="002A5B29" w:rsidRPr="002A5B29" w:rsidRDefault="002A5B29" w:rsidP="002A5B29">
            <w:pPr>
              <w:numPr>
                <w:ilvl w:val="0"/>
                <w:numId w:val="20"/>
              </w:numPr>
              <w:shd w:val="clear" w:color="auto" w:fill="FFFFFF"/>
              <w:spacing w:before="240" w:after="100" w:afterAutospacing="1"/>
              <w:ind w:left="0"/>
              <w:rPr>
                <w:rFonts w:eastAsia="Times New Roman" w:cs="Times New Roman"/>
                <w:sz w:val="20"/>
                <w:szCs w:val="20"/>
              </w:rPr>
            </w:pPr>
            <w:r w:rsidRPr="002A5B29">
              <w:rPr>
                <w:rFonts w:eastAsia="Times New Roman" w:cs="Times New Roman"/>
                <w:i/>
                <w:iCs/>
                <w:sz w:val="20"/>
                <w:szCs w:val="20"/>
              </w:rPr>
              <w:t>At the end of this lesson, put your work from today in a safe place. You will need to use it during Lesson 4.1.3.</w:t>
            </w:r>
          </w:p>
          <w:p w:rsidR="002A5B29" w:rsidRPr="002A5B29" w:rsidRDefault="002A5B29" w:rsidP="002A5B29">
            <w:pPr>
              <w:numPr>
                <w:ilvl w:val="0"/>
                <w:numId w:val="20"/>
              </w:numPr>
              <w:shd w:val="clear" w:color="auto" w:fill="FFFFFF"/>
              <w:spacing w:before="240" w:after="100" w:afterAutospacing="1"/>
              <w:ind w:left="0"/>
              <w:rPr>
                <w:rFonts w:eastAsia="Times New Roman" w:cs="Times New Roman"/>
                <w:sz w:val="20"/>
                <w:szCs w:val="20"/>
              </w:rPr>
            </w:pPr>
            <w:bookmarkStart w:id="0" w:name="4-12"/>
            <w:bookmarkEnd w:id="0"/>
            <w:r w:rsidRPr="002A5B29">
              <w:rPr>
                <w:rFonts w:eastAsia="Times New Roman" w:cs="Times New Roman"/>
                <w:b/>
                <w:bCs/>
                <w:sz w:val="20"/>
                <w:szCs w:val="20"/>
              </w:rPr>
              <w:t>4-12.</w:t>
            </w:r>
            <w:r w:rsidRPr="002A5B29">
              <w:rPr>
                <w:rFonts w:eastAsia="Times New Roman" w:cs="Times New Roman"/>
                <w:sz w:val="20"/>
                <w:szCs w:val="20"/>
              </w:rPr>
              <w:t xml:space="preserve"> </w:t>
            </w:r>
            <w:r w:rsidRPr="002A5B29">
              <w:rPr>
                <w:rFonts w:eastAsia="Times New Roman" w:cs="Times New Roman"/>
                <w:b/>
                <w:bCs/>
                <w:sz w:val="20"/>
                <w:szCs w:val="20"/>
              </w:rPr>
              <w:t xml:space="preserve">Tile Pattern #1: </w:t>
            </w:r>
          </w:p>
          <w:p w:rsidR="002A5B29" w:rsidRPr="002A5B29" w:rsidRDefault="002A5B29" w:rsidP="002A5B29">
            <w:pPr>
              <w:numPr>
                <w:ilvl w:val="0"/>
                <w:numId w:val="20"/>
              </w:numPr>
              <w:shd w:val="clear" w:color="auto" w:fill="FFFFFF"/>
              <w:spacing w:before="240" w:after="100" w:afterAutospacing="1"/>
              <w:ind w:left="0"/>
              <w:rPr>
                <w:rFonts w:eastAsia="Times New Roman" w:cs="Times New Roman"/>
                <w:sz w:val="20"/>
                <w:szCs w:val="20"/>
              </w:rPr>
            </w:pPr>
            <w:r>
              <w:rPr>
                <w:rFonts w:eastAsia="Times New Roman" w:cs="Times New Roman"/>
                <w:noProof/>
                <w:sz w:val="20"/>
                <w:szCs w:val="20"/>
              </w:rPr>
              <w:drawing>
                <wp:anchor distT="0" distB="0" distL="114300" distR="114300" simplePos="0" relativeHeight="251660288" behindDoc="0" locked="0" layoutInCell="1" allowOverlap="1">
                  <wp:simplePos x="0" y="0"/>
                  <wp:positionH relativeFrom="column">
                    <wp:posOffset>2512060</wp:posOffset>
                  </wp:positionH>
                  <wp:positionV relativeFrom="paragraph">
                    <wp:posOffset>499745</wp:posOffset>
                  </wp:positionV>
                  <wp:extent cx="1873250" cy="829310"/>
                  <wp:effectExtent l="19050" t="0" r="0" b="0"/>
                  <wp:wrapSquare wrapText="bothSides"/>
                  <wp:docPr id="3" name="Picture 3" descr="Figures 1 throug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 1 through 3"/>
                          <pic:cNvPicPr>
                            <a:picLocks noChangeAspect="1" noChangeArrowheads="1"/>
                          </pic:cNvPicPr>
                        </pic:nvPicPr>
                        <pic:blipFill>
                          <a:blip r:embed="rId7" cstate="print"/>
                          <a:srcRect/>
                          <a:stretch>
                            <a:fillRect/>
                          </a:stretch>
                        </pic:blipFill>
                        <pic:spPr bwMode="auto">
                          <a:xfrm>
                            <a:off x="0" y="0"/>
                            <a:ext cx="1873250" cy="829310"/>
                          </a:xfrm>
                          <a:prstGeom prst="rect">
                            <a:avLst/>
                          </a:prstGeom>
                          <a:noFill/>
                          <a:ln w="9525">
                            <a:noFill/>
                            <a:miter lim="800000"/>
                            <a:headEnd/>
                            <a:tailEnd/>
                          </a:ln>
                        </pic:spPr>
                      </pic:pic>
                    </a:graphicData>
                  </a:graphic>
                </wp:anchor>
              </w:drawing>
            </w:r>
            <w:r w:rsidRPr="002A5B29">
              <w:rPr>
                <w:rFonts w:eastAsia="Times New Roman" w:cs="Times New Roman"/>
                <w:sz w:val="20"/>
                <w:szCs w:val="20"/>
              </w:rPr>
              <w:t xml:space="preserve">Examine the tile pattern shown below and on the </w:t>
            </w:r>
            <w:hyperlink r:id="rId8" w:tgtFrame="_blank" w:history="1">
              <w:r w:rsidRPr="002A5B29">
                <w:rPr>
                  <w:rFonts w:eastAsia="Times New Roman" w:cs="Times New Roman"/>
                  <w:color w:val="4D7337"/>
                  <w:sz w:val="20"/>
                  <w:szCs w:val="20"/>
                  <w:u w:val="single"/>
                </w:rPr>
                <w:t>Lesson 4.1.2 Resource Page</w:t>
              </w:r>
            </w:hyperlink>
            <w:r w:rsidRPr="002A5B29">
              <w:rPr>
                <w:rFonts w:eastAsia="Times New Roman" w:cs="Times New Roman"/>
                <w:sz w:val="20"/>
                <w:szCs w:val="20"/>
              </w:rPr>
              <w:t xml:space="preserve"> that your teacher gives you. </w:t>
            </w:r>
          </w:p>
          <w:p w:rsidR="002A5B29" w:rsidRPr="002A5B29" w:rsidRDefault="002A5B29" w:rsidP="002A5B29">
            <w:pPr>
              <w:shd w:val="clear" w:color="auto" w:fill="FFFFFF"/>
              <w:spacing w:before="240" w:after="100" w:afterAutospacing="1"/>
              <w:jc w:val="center"/>
              <w:rPr>
                <w:rFonts w:eastAsia="Times New Roman" w:cs="Times New Roman"/>
                <w:sz w:val="20"/>
                <w:szCs w:val="20"/>
              </w:rPr>
            </w:pPr>
          </w:p>
          <w:p w:rsidR="002A5B29" w:rsidRPr="002A5B29" w:rsidRDefault="002A5B29" w:rsidP="002A5B29">
            <w:pPr>
              <w:numPr>
                <w:ilvl w:val="1"/>
                <w:numId w:val="21"/>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What do you notice? After everyone has had a moment to examine the figures independently, discuss what you see with your team.</w:t>
            </w:r>
          </w:p>
          <w:p w:rsidR="002A5B29" w:rsidRPr="002A5B29" w:rsidRDefault="002A5B29" w:rsidP="002A5B29">
            <w:pPr>
              <w:numPr>
                <w:ilvl w:val="1"/>
                <w:numId w:val="21"/>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Sketch the next figure in the sequence (Figure 4) on your resource page. Sketch Figure 0, which is the figure that comes before Figure 1.</w:t>
            </w:r>
          </w:p>
          <w:p w:rsidR="002A5B29" w:rsidRPr="002A5B29" w:rsidRDefault="002A5B29" w:rsidP="002A5B29">
            <w:pPr>
              <w:numPr>
                <w:ilvl w:val="1"/>
                <w:numId w:val="21"/>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 xml:space="preserve">How is the tile pattern growing? Where are the tiles being added with each new figure? On your resource page, use a marker or colored pencil to color in the new tiles in each figure. </w:t>
            </w:r>
          </w:p>
          <w:p w:rsidR="002A5B29" w:rsidRPr="002A5B29" w:rsidRDefault="002A5B29" w:rsidP="002A5B29">
            <w:pPr>
              <w:numPr>
                <w:ilvl w:val="1"/>
                <w:numId w:val="21"/>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What would Figure 100 look like? Describe it in words. How many tiles would be in the 100</w:t>
            </w:r>
            <w:r w:rsidRPr="002A5B29">
              <w:rPr>
                <w:rFonts w:eastAsia="Times New Roman" w:cs="Times New Roman"/>
                <w:sz w:val="20"/>
                <w:szCs w:val="20"/>
                <w:vertAlign w:val="superscript"/>
              </w:rPr>
              <w:t>th</w:t>
            </w:r>
            <w:r w:rsidRPr="002A5B29">
              <w:rPr>
                <w:rFonts w:eastAsia="Times New Roman" w:cs="Times New Roman"/>
                <w:sz w:val="20"/>
                <w:szCs w:val="20"/>
              </w:rPr>
              <w:t xml:space="preserve"> figure? Find as many ways as you can to justify your conclusion. </w:t>
            </w:r>
          </w:p>
          <w:p w:rsidR="002A5B29" w:rsidRPr="002A5B29" w:rsidRDefault="002A5B29" w:rsidP="002A5B29">
            <w:pPr>
              <w:numPr>
                <w:ilvl w:val="0"/>
                <w:numId w:val="22"/>
              </w:numPr>
              <w:shd w:val="clear" w:color="auto" w:fill="FFFFFF"/>
              <w:spacing w:before="240" w:after="100" w:afterAutospacing="1"/>
              <w:ind w:left="0"/>
              <w:rPr>
                <w:rFonts w:eastAsia="Times New Roman" w:cs="Times New Roman"/>
                <w:sz w:val="20"/>
                <w:szCs w:val="20"/>
              </w:rPr>
            </w:pPr>
            <w:bookmarkStart w:id="1" w:name="4-13"/>
            <w:bookmarkEnd w:id="1"/>
            <w:r w:rsidRPr="002A5B29">
              <w:rPr>
                <w:rFonts w:eastAsia="Times New Roman" w:cs="Times New Roman"/>
                <w:b/>
                <w:bCs/>
                <w:sz w:val="20"/>
                <w:szCs w:val="20"/>
              </w:rPr>
              <w:lastRenderedPageBreak/>
              <w:t>4-13.</w:t>
            </w:r>
            <w:r w:rsidRPr="002A5B29">
              <w:rPr>
                <w:rFonts w:eastAsia="Times New Roman" w:cs="Times New Roman"/>
                <w:sz w:val="20"/>
                <w:szCs w:val="20"/>
              </w:rPr>
              <w:t xml:space="preserve"> For each of the patterns below, answer questions (a) through (d) from problem 4-12. Use color to shade in the new tiles on each pattern on your resource page. Choose one color for the new tiles in part (a) and a different color for the new tiles in part (b). </w:t>
            </w:r>
          </w:p>
          <w:p w:rsidR="002A5B29" w:rsidRDefault="002A5B29" w:rsidP="002A5B29">
            <w:pPr>
              <w:numPr>
                <w:ilvl w:val="1"/>
                <w:numId w:val="23"/>
              </w:numPr>
              <w:shd w:val="clear" w:color="auto" w:fill="FFFFFF"/>
              <w:spacing w:before="240" w:after="100" w:afterAutospacing="1"/>
              <w:ind w:left="720" w:hanging="360"/>
              <w:rPr>
                <w:rFonts w:eastAsia="Times New Roman" w:cs="Times New Roman"/>
                <w:sz w:val="20"/>
                <w:szCs w:val="20"/>
              </w:rPr>
            </w:pPr>
            <w:r>
              <w:rPr>
                <w:rFonts w:eastAsia="Times New Roman" w:cs="Times New Roman"/>
                <w:b/>
                <w:bCs/>
                <w:noProof/>
                <w:sz w:val="20"/>
                <w:szCs w:val="20"/>
              </w:rPr>
              <w:drawing>
                <wp:anchor distT="0" distB="0" distL="114300" distR="114300" simplePos="0" relativeHeight="251661312" behindDoc="0" locked="0" layoutInCell="1" allowOverlap="1">
                  <wp:simplePos x="0" y="0"/>
                  <wp:positionH relativeFrom="column">
                    <wp:posOffset>2407920</wp:posOffset>
                  </wp:positionH>
                  <wp:positionV relativeFrom="paragraph">
                    <wp:posOffset>232410</wp:posOffset>
                  </wp:positionV>
                  <wp:extent cx="2021840" cy="1020445"/>
                  <wp:effectExtent l="19050" t="0" r="0" b="0"/>
                  <wp:wrapSquare wrapText="bothSides"/>
                  <wp:docPr id="7" name="Picture 7" descr="Figures 1 throug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s 1 through 3"/>
                          <pic:cNvPicPr>
                            <a:picLocks noChangeAspect="1" noChangeArrowheads="1"/>
                          </pic:cNvPicPr>
                        </pic:nvPicPr>
                        <pic:blipFill>
                          <a:blip r:embed="rId9" cstate="print"/>
                          <a:srcRect/>
                          <a:stretch>
                            <a:fillRect/>
                          </a:stretch>
                        </pic:blipFill>
                        <pic:spPr bwMode="auto">
                          <a:xfrm>
                            <a:off x="0" y="0"/>
                            <a:ext cx="2021840" cy="1020445"/>
                          </a:xfrm>
                          <a:prstGeom prst="rect">
                            <a:avLst/>
                          </a:prstGeom>
                          <a:noFill/>
                          <a:ln w="9525">
                            <a:noFill/>
                            <a:miter lim="800000"/>
                            <a:headEnd/>
                            <a:tailEnd/>
                          </a:ln>
                        </pic:spPr>
                      </pic:pic>
                    </a:graphicData>
                  </a:graphic>
                </wp:anchor>
              </w:drawing>
            </w:r>
            <w:r w:rsidRPr="002A5B29">
              <w:rPr>
                <w:rFonts w:eastAsia="Times New Roman" w:cs="Times New Roman"/>
                <w:b/>
                <w:bCs/>
                <w:sz w:val="20"/>
                <w:szCs w:val="20"/>
              </w:rPr>
              <w:t>Tile Pattern #2:</w:t>
            </w:r>
            <w:r w:rsidRPr="002A5B29">
              <w:rPr>
                <w:rFonts w:eastAsia="Times New Roman" w:cs="Times New Roman"/>
                <w:b/>
                <w:bCs/>
                <w:i/>
                <w:iCs/>
                <w:sz w:val="20"/>
                <w:szCs w:val="20"/>
              </w:rPr>
              <w:t xml:space="preserve"> </w:t>
            </w:r>
            <w:r w:rsidRPr="002A5B29">
              <w:rPr>
                <w:rFonts w:eastAsia="Times New Roman" w:cs="Times New Roman"/>
                <w:sz w:val="20"/>
                <w:szCs w:val="20"/>
              </w:rPr>
              <w:br/>
            </w:r>
          </w:p>
          <w:p w:rsidR="002A5B29" w:rsidRDefault="002A5B29" w:rsidP="002A5B29">
            <w:pPr>
              <w:shd w:val="clear" w:color="auto" w:fill="FFFFFF"/>
              <w:spacing w:before="240" w:after="100" w:afterAutospacing="1"/>
              <w:rPr>
                <w:rFonts w:eastAsia="Times New Roman" w:cs="Times New Roman"/>
                <w:sz w:val="20"/>
                <w:szCs w:val="20"/>
              </w:rPr>
            </w:pPr>
          </w:p>
          <w:p w:rsidR="002A5B29" w:rsidRPr="002A5B29" w:rsidRDefault="002A5B29" w:rsidP="002A5B29">
            <w:pPr>
              <w:shd w:val="clear" w:color="auto" w:fill="FFFFFF"/>
              <w:spacing w:before="240" w:after="100" w:afterAutospacing="1"/>
              <w:rPr>
                <w:rFonts w:eastAsia="Times New Roman" w:cs="Times New Roman"/>
                <w:sz w:val="20"/>
                <w:szCs w:val="20"/>
              </w:rPr>
            </w:pPr>
          </w:p>
          <w:p w:rsidR="002A5B29" w:rsidRDefault="002A5B29" w:rsidP="002A5B29">
            <w:pPr>
              <w:numPr>
                <w:ilvl w:val="1"/>
                <w:numId w:val="23"/>
              </w:numPr>
              <w:shd w:val="clear" w:color="auto" w:fill="FFFFFF"/>
              <w:spacing w:before="240" w:after="100" w:afterAutospacing="1"/>
              <w:ind w:left="720" w:hanging="360"/>
              <w:rPr>
                <w:rFonts w:eastAsia="Times New Roman" w:cs="Times New Roman"/>
                <w:sz w:val="20"/>
                <w:szCs w:val="20"/>
              </w:rPr>
            </w:pPr>
            <w:r>
              <w:rPr>
                <w:rFonts w:eastAsia="Times New Roman" w:cs="Times New Roman"/>
                <w:b/>
                <w:bCs/>
                <w:noProof/>
                <w:sz w:val="20"/>
                <w:szCs w:val="20"/>
              </w:rPr>
              <w:drawing>
                <wp:anchor distT="0" distB="0" distL="114300" distR="114300" simplePos="0" relativeHeight="251662336" behindDoc="0" locked="0" layoutInCell="1" allowOverlap="1">
                  <wp:simplePos x="0" y="0"/>
                  <wp:positionH relativeFrom="column">
                    <wp:posOffset>2407920</wp:posOffset>
                  </wp:positionH>
                  <wp:positionV relativeFrom="paragraph">
                    <wp:posOffset>255270</wp:posOffset>
                  </wp:positionV>
                  <wp:extent cx="1851660" cy="637540"/>
                  <wp:effectExtent l="19050" t="0" r="0" b="0"/>
                  <wp:wrapSquare wrapText="bothSides"/>
                  <wp:docPr id="8" name="Picture 8" descr="Figures 1 throug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s 1 through 3"/>
                          <pic:cNvPicPr>
                            <a:picLocks noChangeAspect="1" noChangeArrowheads="1"/>
                          </pic:cNvPicPr>
                        </pic:nvPicPr>
                        <pic:blipFill>
                          <a:blip r:embed="rId10" cstate="print"/>
                          <a:srcRect/>
                          <a:stretch>
                            <a:fillRect/>
                          </a:stretch>
                        </pic:blipFill>
                        <pic:spPr bwMode="auto">
                          <a:xfrm>
                            <a:off x="0" y="0"/>
                            <a:ext cx="1851660" cy="637540"/>
                          </a:xfrm>
                          <a:prstGeom prst="rect">
                            <a:avLst/>
                          </a:prstGeom>
                          <a:noFill/>
                          <a:ln w="9525">
                            <a:noFill/>
                            <a:miter lim="800000"/>
                            <a:headEnd/>
                            <a:tailEnd/>
                          </a:ln>
                        </pic:spPr>
                      </pic:pic>
                    </a:graphicData>
                  </a:graphic>
                </wp:anchor>
              </w:drawing>
            </w:r>
            <w:r w:rsidRPr="002A5B29">
              <w:rPr>
                <w:rFonts w:eastAsia="Times New Roman" w:cs="Times New Roman"/>
                <w:b/>
                <w:bCs/>
                <w:sz w:val="20"/>
                <w:szCs w:val="20"/>
              </w:rPr>
              <w:t xml:space="preserve">Tile Pattern #3: </w:t>
            </w:r>
            <w:r w:rsidRPr="002A5B29">
              <w:rPr>
                <w:rFonts w:eastAsia="Times New Roman" w:cs="Times New Roman"/>
                <w:sz w:val="20"/>
                <w:szCs w:val="20"/>
              </w:rPr>
              <w:br/>
            </w:r>
          </w:p>
          <w:p w:rsidR="002A5B29" w:rsidRDefault="002A5B29" w:rsidP="002A5B29">
            <w:pPr>
              <w:shd w:val="clear" w:color="auto" w:fill="FFFFFF"/>
              <w:spacing w:before="240" w:after="100" w:afterAutospacing="1"/>
              <w:rPr>
                <w:rFonts w:eastAsia="Times New Roman" w:cs="Times New Roman"/>
                <w:sz w:val="20"/>
                <w:szCs w:val="20"/>
              </w:rPr>
            </w:pPr>
          </w:p>
          <w:p w:rsidR="002A5B29" w:rsidRPr="002A5B29" w:rsidRDefault="002A5B29" w:rsidP="002A5B29">
            <w:pPr>
              <w:shd w:val="clear" w:color="auto" w:fill="FFFFFF"/>
              <w:spacing w:before="240" w:after="100" w:afterAutospacing="1"/>
              <w:rPr>
                <w:rFonts w:eastAsia="Times New Roman" w:cs="Times New Roman"/>
                <w:sz w:val="20"/>
                <w:szCs w:val="20"/>
              </w:rPr>
            </w:pPr>
          </w:p>
          <w:p w:rsidR="002A5B29" w:rsidRPr="002A5B29" w:rsidRDefault="002A5B29" w:rsidP="00611E86">
            <w:pPr>
              <w:shd w:val="clear" w:color="auto" w:fill="FFFFFF"/>
              <w:spacing w:before="240" w:after="100" w:afterAutospacing="1"/>
              <w:rPr>
                <w:rFonts w:eastAsia="Times New Roman" w:cs="Times New Roman"/>
                <w:sz w:val="20"/>
                <w:szCs w:val="20"/>
              </w:rPr>
            </w:pPr>
            <w:bookmarkStart w:id="2" w:name="4-14"/>
            <w:bookmarkEnd w:id="2"/>
            <w:r w:rsidRPr="002A5B29">
              <w:rPr>
                <w:rFonts w:eastAsia="Times New Roman" w:cs="Times New Roman"/>
                <w:b/>
                <w:bCs/>
                <w:sz w:val="20"/>
                <w:szCs w:val="20"/>
              </w:rPr>
              <w:t>4-14.</w:t>
            </w:r>
            <w:r w:rsidRPr="002A5B29">
              <w:rPr>
                <w:rFonts w:eastAsia="Times New Roman" w:cs="Times New Roman"/>
                <w:sz w:val="20"/>
                <w:szCs w:val="20"/>
              </w:rPr>
              <w:t xml:space="preserve"> PUTTING IT TOGETHER</w:t>
            </w:r>
          </w:p>
          <w:p w:rsidR="002A5B29" w:rsidRPr="002A5B29" w:rsidRDefault="002A5B29" w:rsidP="00611E86">
            <w:pPr>
              <w:shd w:val="clear" w:color="auto" w:fill="FFFFFF"/>
              <w:spacing w:before="240" w:after="100" w:afterAutospacing="1"/>
              <w:rPr>
                <w:rFonts w:eastAsia="Times New Roman" w:cs="Times New Roman"/>
                <w:sz w:val="20"/>
                <w:szCs w:val="20"/>
              </w:rPr>
            </w:pPr>
            <w:r w:rsidRPr="002A5B29">
              <w:rPr>
                <w:rFonts w:eastAsia="Times New Roman" w:cs="Times New Roman"/>
                <w:sz w:val="20"/>
                <w:szCs w:val="20"/>
              </w:rPr>
              <w:t xml:space="preserve">Look back at the three different tile patterns in problems 4-12 and 4-13 to answer the following questions. </w:t>
            </w:r>
          </w:p>
          <w:p w:rsidR="002A5B29" w:rsidRPr="002A5B29" w:rsidRDefault="002A5B29" w:rsidP="002A5B29">
            <w:pPr>
              <w:numPr>
                <w:ilvl w:val="1"/>
                <w:numId w:val="24"/>
              </w:numPr>
              <w:shd w:val="clear" w:color="auto" w:fill="FFFFFF"/>
              <w:spacing w:before="240" w:after="100" w:afterAutospacing="1"/>
              <w:ind w:hanging="360"/>
              <w:rPr>
                <w:rFonts w:eastAsia="Times New Roman" w:cs="Times New Roman"/>
                <w:sz w:val="20"/>
                <w:szCs w:val="20"/>
              </w:rPr>
            </w:pPr>
            <w:r w:rsidRPr="002A5B29">
              <w:rPr>
                <w:rFonts w:eastAsia="Times New Roman" w:cs="Times New Roman"/>
                <w:sz w:val="20"/>
                <w:szCs w:val="20"/>
              </w:rPr>
              <w:t xml:space="preserve">When you compare these three patterns, what is the same and what is different? Explain in a few sentences. </w:t>
            </w:r>
          </w:p>
          <w:p w:rsidR="002A5B29" w:rsidRPr="002A5B29" w:rsidRDefault="002A5B29" w:rsidP="00611E86">
            <w:pPr>
              <w:numPr>
                <w:ilvl w:val="1"/>
                <w:numId w:val="27"/>
              </w:numPr>
              <w:shd w:val="clear" w:color="auto" w:fill="FFFFFF"/>
              <w:tabs>
                <w:tab w:val="clear" w:pos="1440"/>
                <w:tab w:val="num" w:pos="360"/>
              </w:tabs>
              <w:spacing w:before="240" w:after="100" w:afterAutospacing="1"/>
              <w:ind w:left="360"/>
              <w:rPr>
                <w:rFonts w:eastAsia="Times New Roman" w:cs="Times New Roman"/>
                <w:sz w:val="20"/>
                <w:szCs w:val="20"/>
              </w:rPr>
            </w:pPr>
            <w:r w:rsidRPr="002A5B29">
              <w:rPr>
                <w:rFonts w:eastAsia="Times New Roman" w:cs="Times New Roman"/>
                <w:sz w:val="20"/>
                <w:szCs w:val="20"/>
              </w:rPr>
              <w:t xml:space="preserve">Find an equation (rule) for the number of tiles in each pattern. Label each tile pattern on your resource page with its rule. </w:t>
            </w:r>
          </w:p>
          <w:p w:rsidR="002A5B29" w:rsidRPr="002A5B29" w:rsidRDefault="002A5B29" w:rsidP="00611E86">
            <w:pPr>
              <w:numPr>
                <w:ilvl w:val="1"/>
                <w:numId w:val="27"/>
              </w:numPr>
              <w:shd w:val="clear" w:color="auto" w:fill="FFFFFF"/>
              <w:tabs>
                <w:tab w:val="clear" w:pos="1440"/>
                <w:tab w:val="num" w:pos="360"/>
              </w:tabs>
              <w:spacing w:before="240" w:after="100" w:afterAutospacing="1"/>
              <w:ind w:left="360"/>
              <w:rPr>
                <w:rFonts w:eastAsia="Times New Roman" w:cs="Times New Roman"/>
                <w:sz w:val="20"/>
                <w:szCs w:val="20"/>
              </w:rPr>
            </w:pPr>
            <w:r w:rsidRPr="002A5B29">
              <w:rPr>
                <w:rFonts w:eastAsia="Times New Roman" w:cs="Times New Roman"/>
                <w:sz w:val="20"/>
                <w:szCs w:val="20"/>
              </w:rPr>
              <w:t xml:space="preserve">What connections do you see between your equations and the tile pattern? Show and explain these connections. </w:t>
            </w:r>
          </w:p>
          <w:p w:rsidR="002A5B29" w:rsidRPr="002A5B29" w:rsidRDefault="002A5B29" w:rsidP="00611E86">
            <w:pPr>
              <w:numPr>
                <w:ilvl w:val="1"/>
                <w:numId w:val="27"/>
              </w:numPr>
              <w:shd w:val="clear" w:color="auto" w:fill="FFFFFF"/>
              <w:tabs>
                <w:tab w:val="clear" w:pos="1440"/>
                <w:tab w:val="num" w:pos="360"/>
              </w:tabs>
              <w:spacing w:before="240" w:after="100" w:afterAutospacing="1"/>
              <w:ind w:left="360"/>
              <w:rPr>
                <w:rFonts w:eastAsia="Times New Roman" w:cs="Times New Roman"/>
                <w:sz w:val="20"/>
                <w:szCs w:val="20"/>
              </w:rPr>
            </w:pPr>
            <w:r w:rsidRPr="002A5B29">
              <w:rPr>
                <w:rFonts w:eastAsia="Times New Roman" w:cs="Times New Roman"/>
                <w:sz w:val="20"/>
                <w:szCs w:val="20"/>
              </w:rPr>
              <w:t xml:space="preserve">Imagine that the team next to you created a new tile pattern that grows in the same way as the ones you have just worked with, but they refused to show it to you. What other information would you need to be able to predict the number of tiles in Figure 100? Explain your reasoning. </w:t>
            </w:r>
          </w:p>
          <w:p w:rsidR="002A5B29" w:rsidRPr="002A5B29" w:rsidRDefault="002A5B29" w:rsidP="002A5B29">
            <w:pPr>
              <w:numPr>
                <w:ilvl w:val="0"/>
                <w:numId w:val="25"/>
              </w:numPr>
              <w:shd w:val="clear" w:color="auto" w:fill="FFFFFF"/>
              <w:spacing w:before="240" w:after="100" w:afterAutospacing="1"/>
              <w:ind w:left="0"/>
              <w:rPr>
                <w:rFonts w:eastAsia="Times New Roman" w:cs="Times New Roman"/>
                <w:sz w:val="20"/>
                <w:szCs w:val="20"/>
              </w:rPr>
            </w:pPr>
            <w:bookmarkStart w:id="3" w:name="4-15"/>
            <w:bookmarkEnd w:id="3"/>
          </w:p>
          <w:p w:rsidR="002A5B29" w:rsidRPr="002A5B29" w:rsidRDefault="002A5B29" w:rsidP="002A5B29">
            <w:pPr>
              <w:numPr>
                <w:ilvl w:val="0"/>
                <w:numId w:val="25"/>
              </w:numPr>
              <w:shd w:val="clear" w:color="auto" w:fill="FFFFFF"/>
              <w:spacing w:before="240" w:after="100" w:afterAutospacing="1"/>
              <w:ind w:left="0"/>
              <w:rPr>
                <w:rFonts w:eastAsia="Times New Roman" w:cs="Times New Roman"/>
                <w:sz w:val="20"/>
                <w:szCs w:val="20"/>
              </w:rPr>
            </w:pPr>
          </w:p>
          <w:p w:rsidR="002A5B29" w:rsidRPr="002A5B29" w:rsidRDefault="002A5B29" w:rsidP="002A5B29">
            <w:pPr>
              <w:numPr>
                <w:ilvl w:val="0"/>
                <w:numId w:val="25"/>
              </w:numPr>
              <w:shd w:val="clear" w:color="auto" w:fill="FFFFFF"/>
              <w:spacing w:before="240" w:after="100" w:afterAutospacing="1"/>
              <w:ind w:left="0"/>
              <w:rPr>
                <w:rFonts w:eastAsia="Times New Roman" w:cs="Times New Roman"/>
                <w:sz w:val="20"/>
                <w:szCs w:val="20"/>
              </w:rPr>
            </w:pPr>
          </w:p>
          <w:p w:rsidR="002A5B29" w:rsidRPr="002A5B29" w:rsidRDefault="002A5B29" w:rsidP="002A5B29">
            <w:pPr>
              <w:numPr>
                <w:ilvl w:val="0"/>
                <w:numId w:val="25"/>
              </w:numPr>
              <w:shd w:val="clear" w:color="auto" w:fill="FFFFFF"/>
              <w:spacing w:before="240" w:after="100" w:afterAutospacing="1"/>
              <w:ind w:left="0"/>
              <w:rPr>
                <w:rFonts w:eastAsia="Times New Roman" w:cs="Times New Roman"/>
                <w:sz w:val="20"/>
                <w:szCs w:val="20"/>
              </w:rPr>
            </w:pPr>
          </w:p>
          <w:p w:rsidR="002A5B29" w:rsidRPr="002A5B29" w:rsidRDefault="002A5B29" w:rsidP="002A5B29">
            <w:pPr>
              <w:numPr>
                <w:ilvl w:val="0"/>
                <w:numId w:val="25"/>
              </w:numPr>
              <w:shd w:val="clear" w:color="auto" w:fill="FFFFFF"/>
              <w:spacing w:before="240" w:after="100" w:afterAutospacing="1"/>
              <w:ind w:left="0"/>
              <w:rPr>
                <w:rFonts w:eastAsia="Times New Roman" w:cs="Times New Roman"/>
                <w:sz w:val="20"/>
                <w:szCs w:val="20"/>
              </w:rPr>
            </w:pPr>
            <w:r>
              <w:rPr>
                <w:rFonts w:eastAsia="Times New Roman" w:cs="Times New Roman"/>
                <w:b/>
                <w:bCs/>
                <w:noProof/>
                <w:sz w:val="20"/>
                <w:szCs w:val="20"/>
              </w:rPr>
              <w:lastRenderedPageBreak/>
              <w:drawing>
                <wp:anchor distT="0" distB="0" distL="114300" distR="114300" simplePos="0" relativeHeight="251663360" behindDoc="0" locked="0" layoutInCell="1" allowOverlap="1">
                  <wp:simplePos x="0" y="0"/>
                  <wp:positionH relativeFrom="column">
                    <wp:posOffset>2611755</wp:posOffset>
                  </wp:positionH>
                  <wp:positionV relativeFrom="paragraph">
                    <wp:posOffset>163195</wp:posOffset>
                  </wp:positionV>
                  <wp:extent cx="1870075" cy="723265"/>
                  <wp:effectExtent l="19050" t="0" r="0" b="0"/>
                  <wp:wrapSquare wrapText="bothSides"/>
                  <wp:docPr id="11" name="Picture 11" descr="Figures 1 throug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s 1 through 3"/>
                          <pic:cNvPicPr>
                            <a:picLocks noChangeAspect="1" noChangeArrowheads="1"/>
                          </pic:cNvPicPr>
                        </pic:nvPicPr>
                        <pic:blipFill>
                          <a:blip r:embed="rId11" cstate="print"/>
                          <a:srcRect/>
                          <a:stretch>
                            <a:fillRect/>
                          </a:stretch>
                        </pic:blipFill>
                        <pic:spPr bwMode="auto">
                          <a:xfrm>
                            <a:off x="0" y="0"/>
                            <a:ext cx="1870075" cy="723265"/>
                          </a:xfrm>
                          <a:prstGeom prst="rect">
                            <a:avLst/>
                          </a:prstGeom>
                          <a:noFill/>
                          <a:ln w="9525">
                            <a:noFill/>
                            <a:miter lim="800000"/>
                            <a:headEnd/>
                            <a:tailEnd/>
                          </a:ln>
                        </pic:spPr>
                      </pic:pic>
                    </a:graphicData>
                  </a:graphic>
                </wp:anchor>
              </w:drawing>
            </w:r>
            <w:r w:rsidRPr="002A5B29">
              <w:rPr>
                <w:rFonts w:eastAsia="Times New Roman" w:cs="Times New Roman"/>
                <w:b/>
                <w:bCs/>
                <w:sz w:val="20"/>
                <w:szCs w:val="20"/>
              </w:rPr>
              <w:t>4-15.</w:t>
            </w:r>
            <w:r w:rsidRPr="002A5B29">
              <w:rPr>
                <w:rFonts w:eastAsia="Times New Roman" w:cs="Times New Roman"/>
                <w:sz w:val="20"/>
                <w:szCs w:val="20"/>
              </w:rPr>
              <w:t xml:space="preserve"> Consider </w:t>
            </w:r>
            <w:r w:rsidRPr="002A5B29">
              <w:rPr>
                <w:rFonts w:eastAsia="Times New Roman" w:cs="Times New Roman"/>
                <w:b/>
                <w:bCs/>
                <w:sz w:val="20"/>
                <w:szCs w:val="20"/>
              </w:rPr>
              <w:t>Tile Pattern #4</w:t>
            </w:r>
            <w:r w:rsidRPr="002A5B29">
              <w:rPr>
                <w:rFonts w:eastAsia="Times New Roman" w:cs="Times New Roman"/>
                <w:sz w:val="20"/>
                <w:szCs w:val="20"/>
              </w:rPr>
              <w:t xml:space="preserve">, shown below. </w:t>
            </w:r>
            <w:r w:rsidRPr="002A5B29">
              <w:rPr>
                <w:rFonts w:eastAsia="Times New Roman" w:cs="Times New Roman"/>
                <w:sz w:val="20"/>
                <w:szCs w:val="20"/>
              </w:rPr>
              <w:br/>
            </w:r>
          </w:p>
          <w:p w:rsidR="002A5B29" w:rsidRPr="002A5B29" w:rsidRDefault="002A5B29" w:rsidP="002A5B29">
            <w:pPr>
              <w:numPr>
                <w:ilvl w:val="1"/>
                <w:numId w:val="26"/>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 xml:space="preserve">Draw Figures 0 and 4 on the resource page. </w:t>
            </w:r>
          </w:p>
          <w:p w:rsidR="002A5B29" w:rsidRPr="002A5B29" w:rsidRDefault="002A5B29" w:rsidP="002A5B29">
            <w:pPr>
              <w:numPr>
                <w:ilvl w:val="1"/>
                <w:numId w:val="26"/>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 xml:space="preserve">Find an equation (rule) for the number of tiles in this pattern. On your resource page, label Tile Pattern #4 with its rule. Then use a new color to show where the numbers in your rule appear in the tile pattern. </w:t>
            </w:r>
          </w:p>
          <w:p w:rsidR="002A5B29" w:rsidRPr="002A5B29" w:rsidRDefault="002A5B29" w:rsidP="002A5B29">
            <w:pPr>
              <w:numPr>
                <w:ilvl w:val="1"/>
                <w:numId w:val="26"/>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 xml:space="preserve">What is the same about this pattern and Tile Pattern #3? What is different? What do those similarities and differences look like in the tile pattern? In the equation? </w:t>
            </w:r>
          </w:p>
          <w:p w:rsidR="002A5B29" w:rsidRPr="002A5B29" w:rsidRDefault="002A5B29" w:rsidP="002A5B29">
            <w:pPr>
              <w:numPr>
                <w:ilvl w:val="1"/>
                <w:numId w:val="26"/>
              </w:numPr>
              <w:shd w:val="clear" w:color="auto" w:fill="FFFFFF"/>
              <w:spacing w:before="240" w:after="100" w:afterAutospacing="1"/>
              <w:ind w:left="720" w:hanging="360"/>
              <w:rPr>
                <w:rFonts w:eastAsia="Times New Roman" w:cs="Times New Roman"/>
                <w:sz w:val="20"/>
                <w:szCs w:val="20"/>
              </w:rPr>
            </w:pPr>
            <w:r w:rsidRPr="002A5B29">
              <w:rPr>
                <w:rFonts w:eastAsia="Times New Roman" w:cs="Times New Roman"/>
                <w:sz w:val="20"/>
                <w:szCs w:val="20"/>
              </w:rPr>
              <w:t xml:space="preserve">The </w:t>
            </w:r>
            <w:r w:rsidRPr="002A5B29">
              <w:rPr>
                <w:rFonts w:eastAsia="Times New Roman" w:cs="Times New Roman"/>
                <w:b/>
                <w:bCs/>
                <w:color w:val="0000FF"/>
                <w:sz w:val="20"/>
                <w:szCs w:val="20"/>
              </w:rPr>
              <w:t>growth factor</w:t>
            </w:r>
            <w:r w:rsidRPr="002A5B29">
              <w:rPr>
                <w:rFonts w:eastAsia="Times New Roman" w:cs="Times New Roman"/>
                <w:sz w:val="20"/>
                <w:szCs w:val="20"/>
              </w:rPr>
              <w:t xml:space="preserve"> is the number of tiles by which the pattern increases each time you move from one figure to the next figure in the sequence. How is the growth factor represented in each equation? </w:t>
            </w:r>
          </w:p>
          <w:p w:rsidR="002A5B29" w:rsidRPr="002A5B29" w:rsidRDefault="002A5B29" w:rsidP="002A5B29">
            <w:pPr>
              <w:shd w:val="clear" w:color="auto" w:fill="FFFFFF"/>
              <w:spacing w:before="240" w:after="100" w:afterAutospacing="1"/>
              <w:ind w:left="360"/>
              <w:rPr>
                <w:rFonts w:eastAsia="Times New Roman" w:cs="Times New Roman"/>
                <w:sz w:val="20"/>
                <w:szCs w:val="20"/>
              </w:rPr>
            </w:pPr>
          </w:p>
          <w:p w:rsidR="000735A5" w:rsidRPr="002A5B29" w:rsidRDefault="000735A5" w:rsidP="009A7E57">
            <w:pPr>
              <w:shd w:val="clear" w:color="auto" w:fill="FFFFFF"/>
              <w:spacing w:before="240" w:after="100" w:afterAutospacing="1"/>
              <w:rPr>
                <w:sz w:val="20"/>
                <w:szCs w:val="20"/>
              </w:rPr>
            </w:pPr>
          </w:p>
        </w:tc>
      </w:tr>
    </w:tbl>
    <w:p w:rsidR="00D25BBF" w:rsidRPr="002A5B29" w:rsidRDefault="00D25BBF" w:rsidP="000735A5">
      <w:pPr>
        <w:rPr>
          <w:sz w:val="20"/>
          <w:szCs w:val="20"/>
        </w:rPr>
      </w:pPr>
    </w:p>
    <w:sectPr w:rsidR="00D25BBF" w:rsidRPr="002A5B29"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D1"/>
    <w:multiLevelType w:val="multilevel"/>
    <w:tmpl w:val="D024A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816AC"/>
    <w:multiLevelType w:val="multilevel"/>
    <w:tmpl w:val="EFD2EE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04745"/>
    <w:multiLevelType w:val="multilevel"/>
    <w:tmpl w:val="A65C8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F1730"/>
    <w:multiLevelType w:val="multilevel"/>
    <w:tmpl w:val="5E381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2"/>
  </w:num>
  <w:num w:numId="5">
    <w:abstractNumId w:val="9"/>
  </w:num>
  <w:num w:numId="6">
    <w:abstractNumId w:val="10"/>
  </w:num>
  <w:num w:numId="7">
    <w:abstractNumId w:val="15"/>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13"/>
  </w:num>
  <w:num w:numId="19">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5"/>
    <w:lvlOverride w:ilvl="0">
      <w:lvl w:ilvl="0">
        <w:numFmt w:val="decimal"/>
        <w:lvlText w:val=""/>
        <w:lvlJc w:val="left"/>
      </w:lvl>
    </w:lvlOverride>
    <w:lvlOverride w:ilvl="1">
      <w:lvl w:ilvl="1">
        <w:numFmt w:val="lowerLetter"/>
        <w:lvlText w:val="%2."/>
        <w:lvlJc w:val="left"/>
      </w:lvl>
    </w:lvlOverride>
  </w:num>
  <w:num w:numId="22">
    <w:abstractNumId w:val="8"/>
  </w:num>
  <w:num w:numId="23">
    <w:abstractNumId w:val="8"/>
    <w:lvlOverride w:ilvl="0">
      <w:lvl w:ilvl="0">
        <w:numFmt w:val="decimal"/>
        <w:lvlText w:val=""/>
        <w:lvlJc w:val="left"/>
      </w:lvl>
    </w:lvlOverride>
    <w:lvlOverride w:ilvl="1">
      <w:lvl w:ilvl="1">
        <w:numFmt w:val="lowerLetter"/>
        <w:lvlText w:val="%2."/>
        <w:lvlJc w:val="left"/>
      </w:lvl>
    </w:lvlOverride>
  </w:num>
  <w:num w:numId="24">
    <w:abstractNumId w:val="8"/>
    <w:lvlOverride w:ilvl="0">
      <w:lvl w:ilvl="0">
        <w:numFmt w:val="decimal"/>
        <w:lvlText w:val=""/>
        <w:lvlJc w:val="left"/>
      </w:lvl>
    </w:lvlOverride>
    <w:lvlOverride w:ilvl="1">
      <w:lvl w:ilvl="1">
        <w:numFmt w:val="lowerLetter"/>
        <w:lvlText w:val="%2."/>
        <w:lvlJc w:val="left"/>
      </w:lvl>
    </w:lvlOverride>
  </w:num>
  <w:num w:numId="25">
    <w:abstractNumId w:val="0"/>
  </w:num>
  <w:num w:numId="26">
    <w:abstractNumId w:val="0"/>
    <w:lvlOverride w:ilvl="0">
      <w:lvl w:ilvl="0">
        <w:numFmt w:val="decimal"/>
        <w:lvlText w:val=""/>
        <w:lvlJc w:val="left"/>
      </w:lvl>
    </w:lvlOverride>
    <w:lvlOverride w:ilvl="1">
      <w:lvl w:ilvl="1">
        <w:numFmt w:val="lowerLetter"/>
        <w:lvlText w:val="%2."/>
        <w:lvlJc w:val="left"/>
      </w:lvl>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A5B29"/>
    <w:rsid w:val="002B420C"/>
    <w:rsid w:val="003114EC"/>
    <w:rsid w:val="00312C7E"/>
    <w:rsid w:val="00430AD6"/>
    <w:rsid w:val="00511B97"/>
    <w:rsid w:val="005A054C"/>
    <w:rsid w:val="00611E86"/>
    <w:rsid w:val="006476B8"/>
    <w:rsid w:val="00915CB0"/>
    <w:rsid w:val="00945957"/>
    <w:rsid w:val="009A7E57"/>
    <w:rsid w:val="00A33066"/>
    <w:rsid w:val="00BE1954"/>
    <w:rsid w:val="00C0457A"/>
    <w:rsid w:val="00C12083"/>
    <w:rsid w:val="00C517FD"/>
    <w:rsid w:val="00C715C0"/>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389888285">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6">
          <w:marLeft w:val="0"/>
          <w:marRight w:val="0"/>
          <w:marTop w:val="0"/>
          <w:marBottom w:val="0"/>
          <w:divBdr>
            <w:top w:val="none" w:sz="0" w:space="0" w:color="auto"/>
            <w:left w:val="none" w:sz="0" w:space="0" w:color="auto"/>
            <w:bottom w:val="none" w:sz="0" w:space="0" w:color="auto"/>
            <w:right w:val="none" w:sz="0" w:space="0" w:color="auto"/>
          </w:divBdr>
          <w:divsChild>
            <w:div w:id="118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399">
      <w:bodyDiv w:val="1"/>
      <w:marLeft w:val="0"/>
      <w:marRight w:val="0"/>
      <w:marTop w:val="0"/>
      <w:marBottom w:val="0"/>
      <w:divBdr>
        <w:top w:val="none" w:sz="0" w:space="0" w:color="auto"/>
        <w:left w:val="none" w:sz="0" w:space="0" w:color="auto"/>
        <w:bottom w:val="none" w:sz="0" w:space="0" w:color="auto"/>
        <w:right w:val="none" w:sz="0" w:space="0" w:color="auto"/>
      </w:divBdr>
      <w:divsChild>
        <w:div w:id="708839305">
          <w:marLeft w:val="0"/>
          <w:marRight w:val="0"/>
          <w:marTop w:val="0"/>
          <w:marBottom w:val="0"/>
          <w:divBdr>
            <w:top w:val="none" w:sz="0" w:space="0" w:color="auto"/>
            <w:left w:val="none" w:sz="0" w:space="0" w:color="auto"/>
            <w:bottom w:val="none" w:sz="0" w:space="0" w:color="auto"/>
            <w:right w:val="none" w:sz="0" w:space="0" w:color="auto"/>
          </w:divBdr>
          <w:divsChild>
            <w:div w:id="146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985238685">
      <w:bodyDiv w:val="1"/>
      <w:marLeft w:val="0"/>
      <w:marRight w:val="0"/>
      <w:marTop w:val="0"/>
      <w:marBottom w:val="0"/>
      <w:divBdr>
        <w:top w:val="none" w:sz="0" w:space="0" w:color="auto"/>
        <w:left w:val="none" w:sz="0" w:space="0" w:color="auto"/>
        <w:bottom w:val="none" w:sz="0" w:space="0" w:color="auto"/>
        <w:right w:val="none" w:sz="0" w:space="0" w:color="auto"/>
      </w:divBdr>
      <w:divsChild>
        <w:div w:id="630211391">
          <w:marLeft w:val="0"/>
          <w:marRight w:val="0"/>
          <w:marTop w:val="0"/>
          <w:marBottom w:val="0"/>
          <w:divBdr>
            <w:top w:val="none" w:sz="0" w:space="0" w:color="auto"/>
            <w:left w:val="none" w:sz="0" w:space="0" w:color="auto"/>
            <w:bottom w:val="none" w:sz="0" w:space="0" w:color="auto"/>
            <w:right w:val="none" w:sz="0" w:space="0" w:color="auto"/>
          </w:divBdr>
          <w:divsChild>
            <w:div w:id="75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3/chapter_04/CC3%20Lesson%204.1.2%20R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2013-10-08T16:55:00Z</dcterms:created>
  <dcterms:modified xsi:type="dcterms:W3CDTF">2014-05-16T20:22:00Z</dcterms:modified>
</cp:coreProperties>
</file>