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E13302" w:rsidRPr="00E13302" w:rsidTr="00E13302">
        <w:tc>
          <w:tcPr>
            <w:tcW w:w="7461" w:type="dxa"/>
          </w:tcPr>
          <w:p w:rsidR="00E13302" w:rsidRPr="00E13302" w:rsidRDefault="00E13302" w:rsidP="00E13302">
            <w:pPr>
              <w:numPr>
                <w:ilvl w:val="0"/>
                <w:numId w:val="45"/>
              </w:numPr>
              <w:shd w:val="clear" w:color="auto" w:fill="FFFFFF"/>
              <w:spacing w:before="240" w:after="100" w:afterAutospacing="1"/>
              <w:ind w:left="0"/>
              <w:jc w:val="center"/>
              <w:rPr>
                <w:rFonts w:eastAsia="Times New Roman" w:cs="Times New Roman"/>
                <w:color w:val="000000"/>
                <w:sz w:val="20"/>
                <w:szCs w:val="20"/>
              </w:rPr>
            </w:pPr>
            <w:r w:rsidRPr="00E13302">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155575</wp:posOffset>
                  </wp:positionV>
                  <wp:extent cx="2838450" cy="523240"/>
                  <wp:effectExtent l="19050" t="0" r="0" b="0"/>
                  <wp:wrapSquare wrapText="bothSides"/>
                  <wp:docPr id="26" name="Picture 13" descr="http://textbooks.cpm.org/images/cc3/chap03/CC3_3.1.7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3/chap03/CC3_3.1.7title.png"/>
                          <pic:cNvPicPr>
                            <a:picLocks noChangeAspect="1" noChangeArrowheads="1"/>
                          </pic:cNvPicPr>
                        </pic:nvPicPr>
                        <pic:blipFill>
                          <a:blip r:embed="rId5" cstate="print"/>
                          <a:srcRect/>
                          <a:stretch>
                            <a:fillRect/>
                          </a:stretch>
                        </pic:blipFill>
                        <pic:spPr bwMode="auto">
                          <a:xfrm>
                            <a:off x="0" y="0"/>
                            <a:ext cx="2838450" cy="523240"/>
                          </a:xfrm>
                          <a:prstGeom prst="rect">
                            <a:avLst/>
                          </a:prstGeom>
                          <a:noFill/>
                          <a:ln w="9525">
                            <a:noFill/>
                            <a:miter lim="800000"/>
                            <a:headEnd/>
                            <a:tailEnd/>
                          </a:ln>
                        </pic:spPr>
                      </pic:pic>
                    </a:graphicData>
                  </a:graphic>
                </wp:anchor>
              </w:drawing>
            </w:r>
            <w:r w:rsidRPr="00E13302">
              <w:rPr>
                <w:rFonts w:eastAsia="Times New Roman" w:cs="Times New Roman"/>
                <w:color w:val="000000"/>
                <w:sz w:val="20"/>
                <w:szCs w:val="20"/>
              </w:rPr>
              <w:t>In this chapter you have used rules to find </w:t>
            </w:r>
            <w:r w:rsidRPr="00E13302">
              <w:rPr>
                <w:rFonts w:eastAsia="Times New Roman" w:cs="Times New Roman"/>
                <w:i/>
                <w:iCs/>
                <w:color w:val="000000"/>
                <w:sz w:val="20"/>
                <w:szCs w:val="20"/>
              </w:rPr>
              <w:t>y</w:t>
            </w:r>
            <w:r w:rsidRPr="00E13302">
              <w:rPr>
                <w:rFonts w:eastAsia="Times New Roman" w:cs="Times New Roman"/>
                <w:color w:val="000000"/>
                <w:sz w:val="20"/>
                <w:szCs w:val="20"/>
              </w:rPr>
              <w:t>-values to go with </w:t>
            </w:r>
            <w:r w:rsidRPr="00E13302">
              <w:rPr>
                <w:rFonts w:eastAsia="Times New Roman" w:cs="Times New Roman"/>
                <w:i/>
                <w:iCs/>
                <w:color w:val="000000"/>
                <w:sz w:val="20"/>
                <w:szCs w:val="20"/>
              </w:rPr>
              <w:t>x-</w:t>
            </w:r>
            <w:r w:rsidRPr="00E13302">
              <w:rPr>
                <w:rFonts w:eastAsia="Times New Roman" w:cs="Times New Roman"/>
                <w:color w:val="000000"/>
                <w:sz w:val="20"/>
                <w:szCs w:val="20"/>
              </w:rPr>
              <w:t>values in tables.  Then you graphed the </w:t>
            </w:r>
            <w:r w:rsidRPr="00E13302">
              <w:rPr>
                <w:rFonts w:eastAsia="Times New Roman" w:cs="Times New Roman"/>
                <w:i/>
                <w:iCs/>
                <w:color w:val="000000"/>
                <w:sz w:val="20"/>
                <w:szCs w:val="20"/>
              </w:rPr>
              <w:t>x</w:t>
            </w:r>
            <w:r w:rsidRPr="00E13302">
              <w:rPr>
                <w:rFonts w:eastAsia="Times New Roman" w:cs="Times New Roman"/>
                <w:color w:val="000000"/>
                <w:sz w:val="20"/>
                <w:szCs w:val="20"/>
              </w:rPr>
              <w:t> → </w:t>
            </w:r>
            <w:r w:rsidRPr="00E13302">
              <w:rPr>
                <w:rFonts w:eastAsia="Times New Roman" w:cs="Times New Roman"/>
                <w:i/>
                <w:iCs/>
                <w:color w:val="000000"/>
                <w:sz w:val="20"/>
                <w:szCs w:val="20"/>
              </w:rPr>
              <w:t>y </w:t>
            </w:r>
            <w:r w:rsidRPr="00E13302">
              <w:rPr>
                <w:rFonts w:eastAsia="Times New Roman" w:cs="Times New Roman"/>
                <w:color w:val="000000"/>
                <w:sz w:val="20"/>
                <w:szCs w:val="20"/>
              </w:rPr>
              <w:t>pairs you found.  Today you will be examining how rules, tables, and graphs can be used to represent new situations.  You will also learn how to avoid common graphing errors. </w:t>
            </w:r>
          </w:p>
          <w:p w:rsidR="00E13302" w:rsidRPr="00E13302" w:rsidRDefault="00E13302" w:rsidP="00E13302">
            <w:pPr>
              <w:numPr>
                <w:ilvl w:val="0"/>
                <w:numId w:val="45"/>
              </w:numPr>
              <w:shd w:val="clear" w:color="auto" w:fill="FFFFFF"/>
              <w:spacing w:before="240" w:after="100" w:afterAutospacing="1"/>
              <w:ind w:left="0"/>
              <w:rPr>
                <w:rFonts w:eastAsia="Times New Roman" w:cs="Times New Roman"/>
                <w:color w:val="000000"/>
                <w:sz w:val="20"/>
                <w:szCs w:val="20"/>
              </w:rPr>
            </w:pPr>
            <w:bookmarkStart w:id="0" w:name="3-61"/>
            <w:bookmarkEnd w:id="0"/>
            <w:r w:rsidRPr="00E13302">
              <w:rPr>
                <w:rFonts w:eastAsia="Times New Roman" w:cs="Times New Roman"/>
                <w:b/>
                <w:bCs/>
                <w:color w:val="000000"/>
                <w:sz w:val="20"/>
                <w:szCs w:val="20"/>
              </w:rPr>
              <w:t>3-61.</w:t>
            </w:r>
            <w:proofErr w:type="gramStart"/>
            <w:r w:rsidRPr="00E13302">
              <w:rPr>
                <w:rFonts w:eastAsia="Times New Roman" w:cs="Times New Roman"/>
                <w:b/>
                <w:bCs/>
                <w:color w:val="000000"/>
                <w:sz w:val="20"/>
                <w:szCs w:val="20"/>
              </w:rPr>
              <w:t> </w:t>
            </w:r>
            <w:r w:rsidRPr="00E13302">
              <w:rPr>
                <w:rFonts w:eastAsia="Times New Roman" w:cs="Times New Roman"/>
                <w:color w:val="000000"/>
                <w:sz w:val="20"/>
                <w:szCs w:val="20"/>
              </w:rPr>
              <w:t> Ms</w:t>
            </w:r>
            <w:proofErr w:type="gramEnd"/>
            <w:r w:rsidRPr="00E13302">
              <w:rPr>
                <w:rFonts w:eastAsia="Times New Roman" w:cs="Times New Roman"/>
                <w:color w:val="000000"/>
                <w:sz w:val="20"/>
                <w:szCs w:val="20"/>
              </w:rPr>
              <w:t xml:space="preserve">. </w:t>
            </w:r>
            <w:proofErr w:type="spellStart"/>
            <w:r w:rsidRPr="00E13302">
              <w:rPr>
                <w:rFonts w:eastAsia="Times New Roman" w:cs="Times New Roman"/>
                <w:color w:val="000000"/>
                <w:sz w:val="20"/>
                <w:szCs w:val="20"/>
              </w:rPr>
              <w:t>Cai’s</w:t>
            </w:r>
            <w:proofErr w:type="spellEnd"/>
            <w:r w:rsidRPr="00E13302">
              <w:rPr>
                <w:rFonts w:eastAsia="Times New Roman" w:cs="Times New Roman"/>
                <w:color w:val="000000"/>
                <w:sz w:val="20"/>
                <w:szCs w:val="20"/>
              </w:rPr>
              <w:t xml:space="preserve"> class is studying the “dented square” shape shown at right.  This shape is formed by removing a square with side length 1 from a larger square.  Her students decided to </w:t>
            </w:r>
            <w:proofErr w:type="gramStart"/>
            <w:r w:rsidRPr="00E13302">
              <w:rPr>
                <w:rFonts w:eastAsia="Times New Roman" w:cs="Times New Roman"/>
                <w:color w:val="000000"/>
                <w:sz w:val="20"/>
                <w:szCs w:val="20"/>
              </w:rPr>
              <w:t>let  </w:t>
            </w:r>
            <w:r w:rsidRPr="00E13302">
              <w:rPr>
                <w:rFonts w:eastAsia="Times New Roman" w:cs="Times New Roman"/>
                <w:i/>
                <w:iCs/>
                <w:color w:val="000000"/>
                <w:sz w:val="20"/>
                <w:szCs w:val="20"/>
              </w:rPr>
              <w:t>x</w:t>
            </w:r>
            <w:proofErr w:type="gramEnd"/>
            <w:r w:rsidRPr="00E13302">
              <w:rPr>
                <w:rFonts w:eastAsia="Times New Roman" w:cs="Times New Roman"/>
                <w:color w:val="000000"/>
                <w:sz w:val="20"/>
                <w:szCs w:val="20"/>
              </w:rPr>
              <w:t>  represent the side length of the large square and  </w:t>
            </w:r>
            <w:r w:rsidRPr="00E13302">
              <w:rPr>
                <w:rFonts w:eastAsia="Times New Roman" w:cs="Times New Roman"/>
                <w:i/>
                <w:iCs/>
                <w:color w:val="000000"/>
                <w:sz w:val="20"/>
                <w:szCs w:val="20"/>
              </w:rPr>
              <w:t>y </w:t>
            </w:r>
            <w:r w:rsidRPr="00E13302">
              <w:rPr>
                <w:rFonts w:eastAsia="Times New Roman" w:cs="Times New Roman"/>
                <w:color w:val="000000"/>
                <w:sz w:val="20"/>
                <w:szCs w:val="20"/>
              </w:rPr>
              <w:t> represent the perimeter of the entire shape.</w:t>
            </w:r>
          </w:p>
          <w:p w:rsidR="00E13302" w:rsidRPr="00E13302" w:rsidRDefault="00E13302" w:rsidP="00E13302">
            <w:pPr>
              <w:numPr>
                <w:ilvl w:val="0"/>
                <w:numId w:val="45"/>
              </w:numPr>
              <w:shd w:val="clear" w:color="auto" w:fill="FFFFFF"/>
              <w:spacing w:before="240" w:after="100" w:afterAutospacing="1"/>
              <w:ind w:left="0"/>
              <w:rPr>
                <w:rFonts w:eastAsia="Times New Roman" w:cs="Times New Roman"/>
                <w:color w:val="000000"/>
                <w:sz w:val="20"/>
                <w:szCs w:val="20"/>
              </w:rPr>
            </w:pPr>
          </w:p>
          <w:p w:rsidR="00E13302" w:rsidRPr="00E13302" w:rsidRDefault="00E13302" w:rsidP="00E13302">
            <w:pPr>
              <w:numPr>
                <w:ilvl w:val="1"/>
                <w:numId w:val="46"/>
              </w:numPr>
              <w:shd w:val="clear" w:color="auto" w:fill="FFFFFF"/>
              <w:spacing w:before="240" w:after="100" w:afterAutospacing="1"/>
              <w:ind w:left="72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3390900</wp:posOffset>
                  </wp:positionH>
                  <wp:positionV relativeFrom="paragraph">
                    <wp:posOffset>-922020</wp:posOffset>
                  </wp:positionV>
                  <wp:extent cx="1038225" cy="1123950"/>
                  <wp:effectExtent l="19050" t="0" r="9525" b="0"/>
                  <wp:wrapSquare wrapText="bothSides"/>
                  <wp:docPr id="25" name="Picture 14" descr="3.1.7-60-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1.7-60-shape"/>
                          <pic:cNvPicPr>
                            <a:picLocks noChangeAspect="1" noChangeArrowheads="1"/>
                          </pic:cNvPicPr>
                        </pic:nvPicPr>
                        <pic:blipFill>
                          <a:blip r:embed="rId6" cstate="print"/>
                          <a:srcRect/>
                          <a:stretch>
                            <a:fillRect/>
                          </a:stretch>
                        </pic:blipFill>
                        <pic:spPr bwMode="auto">
                          <a:xfrm>
                            <a:off x="0" y="0"/>
                            <a:ext cx="1038225" cy="1123950"/>
                          </a:xfrm>
                          <a:prstGeom prst="rect">
                            <a:avLst/>
                          </a:prstGeom>
                          <a:noFill/>
                          <a:ln w="9525">
                            <a:noFill/>
                            <a:miter lim="800000"/>
                            <a:headEnd/>
                            <a:tailEnd/>
                          </a:ln>
                        </pic:spPr>
                      </pic:pic>
                    </a:graphicData>
                  </a:graphic>
                </wp:anchor>
              </w:drawing>
            </w:r>
            <w:r w:rsidRPr="00E13302">
              <w:rPr>
                <w:rFonts w:eastAsia="Times New Roman" w:cs="Times New Roman"/>
                <w:color w:val="000000"/>
                <w:sz w:val="20"/>
                <w:szCs w:val="20"/>
              </w:rPr>
              <w:t xml:space="preserve">What is the perimeter of the “dented square?”  That is, what rule could help you find the perimeter for any value </w:t>
            </w:r>
            <w:proofErr w:type="gramStart"/>
            <w:r w:rsidRPr="00E13302">
              <w:rPr>
                <w:rFonts w:eastAsia="Times New Roman" w:cs="Times New Roman"/>
                <w:color w:val="000000"/>
                <w:sz w:val="20"/>
                <w:szCs w:val="20"/>
              </w:rPr>
              <w:t>of  </w:t>
            </w:r>
            <w:r w:rsidRPr="00E13302">
              <w:rPr>
                <w:rFonts w:eastAsia="Times New Roman" w:cs="Times New Roman"/>
                <w:i/>
                <w:iCs/>
                <w:color w:val="000000"/>
                <w:sz w:val="20"/>
                <w:szCs w:val="20"/>
              </w:rPr>
              <w:t>x</w:t>
            </w:r>
            <w:proofErr w:type="gramEnd"/>
            <w:r w:rsidRPr="00E13302">
              <w:rPr>
                <w:rFonts w:eastAsia="Times New Roman" w:cs="Times New Roman"/>
                <w:color w:val="000000"/>
                <w:sz w:val="20"/>
                <w:szCs w:val="20"/>
              </w:rPr>
              <w:t>?  </w:t>
            </w:r>
          </w:p>
          <w:p w:rsidR="00E13302" w:rsidRPr="00E13302" w:rsidRDefault="00E13302" w:rsidP="00E13302">
            <w:pPr>
              <w:numPr>
                <w:ilvl w:val="1"/>
                <w:numId w:val="46"/>
              </w:numPr>
              <w:shd w:val="clear" w:color="auto" w:fill="FFFFFF"/>
              <w:spacing w:before="240" w:after="100" w:afterAutospacing="1"/>
              <w:ind w:left="720" w:hanging="360"/>
              <w:rPr>
                <w:rFonts w:eastAsia="Times New Roman" w:cs="Times New Roman"/>
                <w:color w:val="000000"/>
                <w:sz w:val="20"/>
                <w:szCs w:val="20"/>
              </w:rPr>
            </w:pPr>
            <w:r w:rsidRPr="00E13302">
              <w:rPr>
                <w:rFonts w:eastAsia="Times New Roman" w:cs="Times New Roman"/>
                <w:color w:val="000000"/>
                <w:sz w:val="20"/>
                <w:szCs w:val="20"/>
              </w:rPr>
              <w:t>Make a table for the rule you found.  Make sure the </w:t>
            </w:r>
            <w:r w:rsidRPr="00E13302">
              <w:rPr>
                <w:rFonts w:eastAsia="Times New Roman" w:cs="Times New Roman"/>
                <w:i/>
                <w:iCs/>
                <w:color w:val="000000"/>
                <w:sz w:val="20"/>
                <w:szCs w:val="20"/>
              </w:rPr>
              <w:t>x</w:t>
            </w:r>
            <w:r w:rsidRPr="00E13302">
              <w:rPr>
                <w:rFonts w:eastAsia="Times New Roman" w:cs="Times New Roman"/>
                <w:color w:val="000000"/>
                <w:sz w:val="20"/>
                <w:szCs w:val="20"/>
              </w:rPr>
              <w:t>-values you use are appropriate for this situation.  What are the possible </w:t>
            </w:r>
            <w:r w:rsidRPr="00E13302">
              <w:rPr>
                <w:rFonts w:eastAsia="Times New Roman" w:cs="Times New Roman"/>
                <w:i/>
                <w:iCs/>
                <w:color w:val="000000"/>
                <w:sz w:val="20"/>
                <w:szCs w:val="20"/>
              </w:rPr>
              <w:t>x</w:t>
            </w:r>
            <w:r w:rsidRPr="00E13302">
              <w:rPr>
                <w:rFonts w:eastAsia="Times New Roman" w:cs="Times New Roman"/>
                <w:color w:val="000000"/>
                <w:sz w:val="20"/>
                <w:szCs w:val="20"/>
              </w:rPr>
              <w:t>-values?  </w:t>
            </w:r>
          </w:p>
          <w:p w:rsidR="00E13302" w:rsidRPr="00E13302" w:rsidRDefault="00E13302" w:rsidP="00E13302">
            <w:pPr>
              <w:numPr>
                <w:ilvl w:val="1"/>
                <w:numId w:val="46"/>
              </w:numPr>
              <w:shd w:val="clear" w:color="auto" w:fill="FFFFFF"/>
              <w:spacing w:before="240" w:after="100" w:afterAutospacing="1"/>
              <w:ind w:left="720" w:hanging="360"/>
              <w:rPr>
                <w:rFonts w:eastAsia="Times New Roman" w:cs="Times New Roman"/>
                <w:color w:val="000000"/>
                <w:sz w:val="20"/>
                <w:szCs w:val="20"/>
              </w:rPr>
            </w:pPr>
            <w:r w:rsidRPr="00E13302">
              <w:rPr>
                <w:rFonts w:eastAsia="Times New Roman" w:cs="Times New Roman"/>
                <w:color w:val="000000"/>
                <w:sz w:val="20"/>
                <w:szCs w:val="20"/>
              </w:rPr>
              <w:t>In this situation, </w:t>
            </w:r>
            <w:r w:rsidRPr="00E13302">
              <w:rPr>
                <w:rFonts w:eastAsia="Times New Roman" w:cs="Times New Roman"/>
                <w:i/>
                <w:iCs/>
                <w:color w:val="000000"/>
                <w:sz w:val="20"/>
                <w:szCs w:val="20"/>
              </w:rPr>
              <w:t>x</w:t>
            </w:r>
            <w:proofErr w:type="gramStart"/>
            <w:r w:rsidRPr="00E13302">
              <w:rPr>
                <w:rFonts w:eastAsia="Times New Roman" w:cs="Times New Roman"/>
                <w:color w:val="000000"/>
                <w:sz w:val="20"/>
                <w:szCs w:val="20"/>
              </w:rPr>
              <w:t>  has</w:t>
            </w:r>
            <w:proofErr w:type="gramEnd"/>
            <w:r w:rsidRPr="00E13302">
              <w:rPr>
                <w:rFonts w:eastAsia="Times New Roman" w:cs="Times New Roman"/>
                <w:color w:val="000000"/>
                <w:sz w:val="20"/>
                <w:szCs w:val="20"/>
              </w:rPr>
              <w:t xml:space="preserve"> a lower boundary value.  This means that it must be greater than a specific value for the situation to make sense.  Using what you know about writing inequalities, write an inequality statement for this limitation.  </w:t>
            </w:r>
          </w:p>
          <w:p w:rsidR="00E13302" w:rsidRPr="00E13302" w:rsidRDefault="0010676D" w:rsidP="00E13302">
            <w:pPr>
              <w:numPr>
                <w:ilvl w:val="1"/>
                <w:numId w:val="46"/>
              </w:numPr>
              <w:shd w:val="clear" w:color="auto" w:fill="FFFFFF"/>
              <w:spacing w:before="240" w:after="100" w:afterAutospacing="1"/>
              <w:ind w:left="72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7456" behindDoc="0" locked="0" layoutInCell="1" allowOverlap="1">
                  <wp:simplePos x="0" y="0"/>
                  <wp:positionH relativeFrom="column">
                    <wp:posOffset>2649855</wp:posOffset>
                  </wp:positionH>
                  <wp:positionV relativeFrom="paragraph">
                    <wp:posOffset>492125</wp:posOffset>
                  </wp:positionV>
                  <wp:extent cx="1838325" cy="2343150"/>
                  <wp:effectExtent l="19050" t="0" r="9525" b="0"/>
                  <wp:wrapSquare wrapText="bothSides"/>
                  <wp:docPr id="2" name="Picture 15" descr="http://www.jamesrahn.com/graph%20paper/IMAGES/graph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amesrahn.com/graph%20paper/IMAGES/graph_18.gif"/>
                          <pic:cNvPicPr>
                            <a:picLocks noChangeAspect="1" noChangeArrowheads="1"/>
                          </pic:cNvPicPr>
                        </pic:nvPicPr>
                        <pic:blipFill>
                          <a:blip r:embed="rId7" cstate="print"/>
                          <a:srcRect/>
                          <a:stretch>
                            <a:fillRect/>
                          </a:stretch>
                        </pic:blipFill>
                        <pic:spPr bwMode="auto">
                          <a:xfrm>
                            <a:off x="0" y="0"/>
                            <a:ext cx="1838325" cy="2343150"/>
                          </a:xfrm>
                          <a:prstGeom prst="rect">
                            <a:avLst/>
                          </a:prstGeom>
                          <a:noFill/>
                          <a:ln w="9525">
                            <a:noFill/>
                            <a:miter lim="800000"/>
                            <a:headEnd/>
                            <a:tailEnd/>
                          </a:ln>
                        </pic:spPr>
                      </pic:pic>
                    </a:graphicData>
                  </a:graphic>
                </wp:anchor>
              </w:drawing>
            </w:r>
            <w:r w:rsidR="00E13302" w:rsidRPr="00E13302">
              <w:rPr>
                <w:rFonts w:eastAsia="Times New Roman" w:cs="Times New Roman"/>
                <w:color w:val="000000"/>
                <w:sz w:val="20"/>
                <w:szCs w:val="20"/>
              </w:rPr>
              <w:t>If you were to graph the inequality in part (c) on a number line, it would have an open circle.  Why?  How do you think this could be shown on a coordinate graph for this situation?  Discuss this with your team and share your ideas with your class.  </w:t>
            </w:r>
          </w:p>
          <w:p w:rsidR="00E13302" w:rsidRPr="00E13302" w:rsidRDefault="00E13302" w:rsidP="00E13302">
            <w:pPr>
              <w:numPr>
                <w:ilvl w:val="1"/>
                <w:numId w:val="46"/>
              </w:numPr>
              <w:shd w:val="clear" w:color="auto" w:fill="FFFFFF"/>
              <w:spacing w:before="240" w:after="100" w:afterAutospacing="1"/>
              <w:ind w:left="720" w:hanging="360"/>
              <w:rPr>
                <w:rFonts w:eastAsia="Times New Roman" w:cs="Times New Roman"/>
                <w:color w:val="000000"/>
                <w:sz w:val="20"/>
                <w:szCs w:val="20"/>
              </w:rPr>
            </w:pPr>
            <w:r w:rsidRPr="00E13302">
              <w:rPr>
                <w:rFonts w:eastAsia="Times New Roman" w:cs="Times New Roman"/>
                <w:color w:val="000000"/>
                <w:sz w:val="20"/>
                <w:szCs w:val="20"/>
              </w:rPr>
              <w:t>Do you think the points on your graph should be connected?  Justify your answer. </w:t>
            </w:r>
          </w:p>
          <w:p w:rsidR="00E13302" w:rsidRDefault="00E13302" w:rsidP="00E13302">
            <w:pPr>
              <w:numPr>
                <w:ilvl w:val="1"/>
                <w:numId w:val="46"/>
              </w:numPr>
              <w:shd w:val="clear" w:color="auto" w:fill="FFFFFF"/>
              <w:spacing w:before="240" w:after="100" w:afterAutospacing="1"/>
              <w:ind w:left="720" w:hanging="360"/>
              <w:rPr>
                <w:rFonts w:eastAsia="Times New Roman" w:cs="Times New Roman"/>
                <w:color w:val="000000"/>
                <w:sz w:val="20"/>
                <w:szCs w:val="20"/>
              </w:rPr>
            </w:pPr>
            <w:r w:rsidRPr="00E13302">
              <w:rPr>
                <w:rFonts w:eastAsia="Times New Roman" w:cs="Times New Roman"/>
                <w:color w:val="000000"/>
                <w:sz w:val="20"/>
                <w:szCs w:val="20"/>
              </w:rPr>
              <w:t>Using what you decided in parts (d) and (e)</w:t>
            </w:r>
            <w:proofErr w:type="gramStart"/>
            <w:r w:rsidRPr="00E13302">
              <w:rPr>
                <w:rFonts w:eastAsia="Times New Roman" w:cs="Times New Roman"/>
                <w:color w:val="000000"/>
                <w:sz w:val="20"/>
                <w:szCs w:val="20"/>
              </w:rPr>
              <w:t>,</w:t>
            </w:r>
            <w:proofErr w:type="gramEnd"/>
            <w:r w:rsidRPr="00E13302">
              <w:rPr>
                <w:rFonts w:eastAsia="Times New Roman" w:cs="Times New Roman"/>
                <w:color w:val="000000"/>
                <w:sz w:val="20"/>
                <w:szCs w:val="20"/>
              </w:rPr>
              <w:t xml:space="preserve"> make a graph from your </w:t>
            </w:r>
            <w:r w:rsidRPr="00E13302">
              <w:rPr>
                <w:rFonts w:eastAsia="Times New Roman" w:cs="Times New Roman"/>
                <w:i/>
                <w:iCs/>
                <w:color w:val="000000"/>
                <w:sz w:val="20"/>
                <w:szCs w:val="20"/>
              </w:rPr>
              <w:t>x</w:t>
            </w:r>
            <w:r w:rsidRPr="00E13302">
              <w:rPr>
                <w:rFonts w:eastAsia="Times New Roman" w:cs="Times New Roman"/>
                <w:color w:val="000000"/>
                <w:sz w:val="20"/>
                <w:szCs w:val="20"/>
              </w:rPr>
              <w:t> → </w:t>
            </w:r>
            <w:r w:rsidRPr="00E13302">
              <w:rPr>
                <w:rFonts w:eastAsia="Times New Roman" w:cs="Times New Roman"/>
                <w:i/>
                <w:iCs/>
                <w:color w:val="000000"/>
                <w:sz w:val="20"/>
                <w:szCs w:val="20"/>
              </w:rPr>
              <w:t>y </w:t>
            </w:r>
            <w:r w:rsidRPr="00E13302">
              <w:rPr>
                <w:rFonts w:eastAsia="Times New Roman" w:cs="Times New Roman"/>
                <w:color w:val="000000"/>
                <w:sz w:val="20"/>
                <w:szCs w:val="20"/>
              </w:rPr>
              <w:t>table.   </w:t>
            </w:r>
          </w:p>
          <w:p w:rsidR="00E13302" w:rsidRDefault="00E13302" w:rsidP="00E13302">
            <w:pPr>
              <w:shd w:val="clear" w:color="auto" w:fill="FFFFFF"/>
              <w:spacing w:before="240" w:after="100" w:afterAutospacing="1"/>
              <w:rPr>
                <w:rFonts w:eastAsia="Times New Roman" w:cs="Times New Roman"/>
                <w:color w:val="000000"/>
                <w:sz w:val="20"/>
                <w:szCs w:val="20"/>
              </w:rPr>
            </w:pPr>
          </w:p>
          <w:p w:rsidR="00E13302" w:rsidRDefault="00E13302" w:rsidP="00E13302">
            <w:pPr>
              <w:shd w:val="clear" w:color="auto" w:fill="FFFFFF"/>
              <w:spacing w:before="240" w:after="100" w:afterAutospacing="1"/>
              <w:rPr>
                <w:rFonts w:eastAsia="Times New Roman" w:cs="Times New Roman"/>
                <w:color w:val="000000"/>
                <w:sz w:val="20"/>
                <w:szCs w:val="20"/>
              </w:rPr>
            </w:pPr>
          </w:p>
          <w:p w:rsidR="00E13302" w:rsidRPr="00E13302" w:rsidRDefault="00E13302" w:rsidP="0010676D">
            <w:pPr>
              <w:shd w:val="clear" w:color="auto" w:fill="FFFFFF"/>
              <w:spacing w:before="240" w:after="100" w:afterAutospacing="1"/>
              <w:rPr>
                <w:rFonts w:eastAsia="Times New Roman" w:cs="Times New Roman"/>
                <w:color w:val="000000"/>
                <w:sz w:val="20"/>
                <w:szCs w:val="20"/>
              </w:rPr>
            </w:pPr>
            <w:bookmarkStart w:id="1" w:name="3-62"/>
            <w:bookmarkEnd w:id="1"/>
            <w:r w:rsidRPr="00E13302">
              <w:rPr>
                <w:rFonts w:eastAsia="Times New Roman" w:cs="Times New Roman"/>
                <w:b/>
                <w:bCs/>
                <w:color w:val="000000"/>
                <w:sz w:val="20"/>
                <w:szCs w:val="20"/>
              </w:rPr>
              <w:lastRenderedPageBreak/>
              <w:t>3-62.</w:t>
            </w:r>
            <w:r w:rsidRPr="00E13302">
              <w:rPr>
                <w:rFonts w:eastAsia="Times New Roman" w:cs="Times New Roman"/>
                <w:color w:val="000000"/>
                <w:sz w:val="20"/>
                <w:szCs w:val="20"/>
              </w:rPr>
              <w:t> GOOFY GRAPHING</w:t>
            </w:r>
          </w:p>
          <w:p w:rsidR="00E13302" w:rsidRPr="00E13302" w:rsidRDefault="00E13302" w:rsidP="0010676D">
            <w:pPr>
              <w:shd w:val="clear" w:color="auto" w:fill="FFFFFF"/>
              <w:spacing w:before="240" w:after="100" w:afterAutospacing="1"/>
              <w:rPr>
                <w:rFonts w:eastAsia="Times New Roman" w:cs="Times New Roman"/>
                <w:color w:val="000000"/>
                <w:sz w:val="20"/>
                <w:szCs w:val="20"/>
              </w:rPr>
            </w:pPr>
            <w:r w:rsidRPr="00E13302">
              <w:rPr>
                <w:rFonts w:eastAsia="Times New Roman" w:cs="Times New Roman"/>
                <w:color w:val="000000"/>
                <w:sz w:val="20"/>
                <w:szCs w:val="20"/>
              </w:rPr>
              <w:t xml:space="preserve">Now Ms. </w:t>
            </w:r>
            <w:proofErr w:type="spellStart"/>
            <w:r w:rsidRPr="00E13302">
              <w:rPr>
                <w:rFonts w:eastAsia="Times New Roman" w:cs="Times New Roman"/>
                <w:color w:val="000000"/>
                <w:sz w:val="20"/>
                <w:szCs w:val="20"/>
              </w:rPr>
              <w:t>Cai’s</w:t>
            </w:r>
            <w:proofErr w:type="spellEnd"/>
            <w:r w:rsidRPr="00E13302">
              <w:rPr>
                <w:rFonts w:eastAsia="Times New Roman" w:cs="Times New Roman"/>
                <w:color w:val="000000"/>
                <w:sz w:val="20"/>
                <w:szCs w:val="20"/>
              </w:rPr>
              <w:t xml:space="preserve"> class is studying a tile pattern.  Her students decided to represent the pattern with the </w:t>
            </w:r>
            <w:r w:rsidRPr="00E13302">
              <w:rPr>
                <w:rFonts w:eastAsia="Times New Roman" w:cs="Times New Roman"/>
                <w:i/>
                <w:iCs/>
                <w:color w:val="000000"/>
                <w:sz w:val="20"/>
                <w:szCs w:val="20"/>
              </w:rPr>
              <w:t>x → y </w:t>
            </w:r>
            <w:r w:rsidRPr="00E13302">
              <w:rPr>
                <w:rFonts w:eastAsia="Times New Roman" w:cs="Times New Roman"/>
                <w:color w:val="000000"/>
                <w:sz w:val="20"/>
                <w:szCs w:val="20"/>
              </w:rPr>
              <w:t>table at right.</w:t>
            </w:r>
          </w:p>
          <w:p w:rsidR="00E13302" w:rsidRPr="00E13302" w:rsidRDefault="00E13302" w:rsidP="0010676D">
            <w:pPr>
              <w:numPr>
                <w:ilvl w:val="1"/>
                <w:numId w:val="50"/>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E13302">
              <w:rPr>
                <w:rFonts w:eastAsia="Times New Roman" w:cs="Times New Roman"/>
                <w:color w:val="000000"/>
                <w:sz w:val="20"/>
                <w:szCs w:val="20"/>
              </w:rPr>
              <w:t xml:space="preserve">Ms. </w:t>
            </w:r>
            <w:proofErr w:type="spellStart"/>
            <w:proofErr w:type="gramStart"/>
            <w:r w:rsidRPr="00E13302">
              <w:rPr>
                <w:rFonts w:eastAsia="Times New Roman" w:cs="Times New Roman"/>
                <w:color w:val="000000"/>
                <w:sz w:val="20"/>
                <w:szCs w:val="20"/>
              </w:rPr>
              <w:t>Cai</w:t>
            </w:r>
            <w:proofErr w:type="spellEnd"/>
            <w:proofErr w:type="gramEnd"/>
            <w:r w:rsidRPr="00E13302">
              <w:rPr>
                <w:rFonts w:eastAsia="Times New Roman" w:cs="Times New Roman"/>
                <w:color w:val="000000"/>
                <w:sz w:val="20"/>
                <w:szCs w:val="20"/>
              </w:rPr>
              <w:t xml:space="preserve"> wants her class to graph the data in this table.  Write (</w:t>
            </w:r>
            <w:r w:rsidRPr="00E13302">
              <w:rPr>
                <w:rFonts w:eastAsia="Times New Roman" w:cs="Times New Roman"/>
                <w:i/>
                <w:iCs/>
                <w:color w:val="000000"/>
                <w:sz w:val="20"/>
                <w:szCs w:val="20"/>
              </w:rPr>
              <w:t>x</w:t>
            </w:r>
            <w:r w:rsidRPr="00E13302">
              <w:rPr>
                <w:rFonts w:eastAsia="Times New Roman" w:cs="Times New Roman"/>
                <w:color w:val="000000"/>
                <w:sz w:val="20"/>
                <w:szCs w:val="20"/>
              </w:rPr>
              <w:t>, </w:t>
            </w:r>
            <w:r w:rsidRPr="00E13302">
              <w:rPr>
                <w:rFonts w:eastAsia="Times New Roman" w:cs="Times New Roman"/>
                <w:i/>
                <w:iCs/>
                <w:color w:val="000000"/>
                <w:sz w:val="20"/>
                <w:szCs w:val="20"/>
              </w:rPr>
              <w:t>y</w:t>
            </w:r>
            <w:r w:rsidRPr="00E13302">
              <w:rPr>
                <w:rFonts w:eastAsia="Times New Roman" w:cs="Times New Roman"/>
                <w:color w:val="000000"/>
                <w:sz w:val="20"/>
                <w:szCs w:val="20"/>
              </w:rPr>
              <w:t>) coordinates for each point that needs to be plotted.  </w:t>
            </w:r>
          </w:p>
          <w:p w:rsidR="00E13302" w:rsidRPr="00E13302" w:rsidRDefault="00E13302" w:rsidP="0010676D">
            <w:pPr>
              <w:numPr>
                <w:ilvl w:val="1"/>
                <w:numId w:val="50"/>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3533775</wp:posOffset>
                  </wp:positionH>
                  <wp:positionV relativeFrom="paragraph">
                    <wp:posOffset>-1033145</wp:posOffset>
                  </wp:positionV>
                  <wp:extent cx="695325" cy="1276350"/>
                  <wp:effectExtent l="19050" t="0" r="9525" b="0"/>
                  <wp:wrapSquare wrapText="bothSides"/>
                  <wp:docPr id="24" name="Picture 15" descr="http://textbooks.cpm.org/images/cc3/chap03/cc3_ch3_less_3.1.7_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books.cpm.org/images/cc3/chap03/cc3_ch3_less_3.1.7_3-62.png"/>
                          <pic:cNvPicPr>
                            <a:picLocks noChangeAspect="1" noChangeArrowheads="1"/>
                          </pic:cNvPicPr>
                        </pic:nvPicPr>
                        <pic:blipFill>
                          <a:blip r:embed="rId8" cstate="print"/>
                          <a:srcRect/>
                          <a:stretch>
                            <a:fillRect/>
                          </a:stretch>
                        </pic:blipFill>
                        <pic:spPr bwMode="auto">
                          <a:xfrm>
                            <a:off x="0" y="0"/>
                            <a:ext cx="695325" cy="1276350"/>
                          </a:xfrm>
                          <a:prstGeom prst="rect">
                            <a:avLst/>
                          </a:prstGeom>
                          <a:noFill/>
                          <a:ln w="9525">
                            <a:noFill/>
                            <a:miter lim="800000"/>
                            <a:headEnd/>
                            <a:tailEnd/>
                          </a:ln>
                        </pic:spPr>
                      </pic:pic>
                    </a:graphicData>
                  </a:graphic>
                </wp:anchor>
              </w:drawing>
            </w:r>
            <w:r w:rsidRPr="00E13302">
              <w:rPr>
                <w:rFonts w:eastAsia="Times New Roman" w:cs="Times New Roman"/>
                <w:color w:val="000000"/>
                <w:sz w:val="20"/>
                <w:szCs w:val="20"/>
              </w:rPr>
              <w:t xml:space="preserve">When Ms. </w:t>
            </w:r>
            <w:proofErr w:type="spellStart"/>
            <w:proofErr w:type="gramStart"/>
            <w:r w:rsidRPr="00E13302">
              <w:rPr>
                <w:rFonts w:eastAsia="Times New Roman" w:cs="Times New Roman"/>
                <w:color w:val="000000"/>
                <w:sz w:val="20"/>
                <w:szCs w:val="20"/>
              </w:rPr>
              <w:t>Cai’s</w:t>
            </w:r>
            <w:proofErr w:type="spellEnd"/>
            <w:proofErr w:type="gramEnd"/>
            <w:r w:rsidRPr="00E13302">
              <w:rPr>
                <w:rFonts w:eastAsia="Times New Roman" w:cs="Times New Roman"/>
                <w:color w:val="000000"/>
                <w:sz w:val="20"/>
                <w:szCs w:val="20"/>
              </w:rPr>
              <w:t xml:space="preserve"> students started to graph this data, they made mistakes right from the beginning.  The diagrams below show how some of Ms. </w:t>
            </w:r>
            <w:proofErr w:type="spellStart"/>
            <w:proofErr w:type="gramStart"/>
            <w:r w:rsidRPr="00E13302">
              <w:rPr>
                <w:rFonts w:eastAsia="Times New Roman" w:cs="Times New Roman"/>
                <w:color w:val="000000"/>
                <w:sz w:val="20"/>
                <w:szCs w:val="20"/>
              </w:rPr>
              <w:t>Cai’s</w:t>
            </w:r>
            <w:proofErr w:type="spellEnd"/>
            <w:proofErr w:type="gramEnd"/>
            <w:r w:rsidRPr="00E13302">
              <w:rPr>
                <w:rFonts w:eastAsia="Times New Roman" w:cs="Times New Roman"/>
                <w:color w:val="000000"/>
                <w:sz w:val="20"/>
                <w:szCs w:val="20"/>
              </w:rPr>
              <w:t xml:space="preserve"> students set up their axes.  Your teacher will assign your team one of these diagrams.</w:t>
            </w:r>
          </w:p>
          <w:p w:rsidR="00E13302" w:rsidRPr="00E13302" w:rsidRDefault="00E13302" w:rsidP="0010676D">
            <w:pPr>
              <w:shd w:val="clear" w:color="auto" w:fill="FFFFFF"/>
              <w:spacing w:before="240" w:after="100" w:afterAutospacing="1"/>
              <w:rPr>
                <w:rFonts w:eastAsia="Times New Roman" w:cs="Times New Roman"/>
                <w:color w:val="000000"/>
                <w:sz w:val="20"/>
                <w:szCs w:val="20"/>
              </w:rPr>
            </w:pPr>
            <w:r w:rsidRPr="00E13302">
              <w:rPr>
                <w:rFonts w:eastAsia="Times New Roman" w:cs="Times New Roman"/>
                <w:b/>
                <w:bCs/>
                <w:color w:val="000000"/>
                <w:sz w:val="20"/>
                <w:szCs w:val="20"/>
              </w:rPr>
              <w:t>Your Task</w:t>
            </w:r>
            <w:r w:rsidRPr="00E13302">
              <w:rPr>
                <w:rFonts w:eastAsia="Times New Roman" w:cs="Times New Roman"/>
                <w:color w:val="000000"/>
                <w:sz w:val="20"/>
                <w:szCs w:val="20"/>
              </w:rPr>
              <w:t>: Find all of the mistakes the students made in setting up the graph your teacher assigns you.  (There may be more than one mistake in each graph!)  Explain why this is an incorrect way to set up a graph, or why this is not the best way to set up the graph for this problem.  Be ready to present your team’s ideas to the class.  </w:t>
            </w:r>
          </w:p>
          <w:p w:rsidR="00E13302" w:rsidRPr="00E13302" w:rsidRDefault="00E13302" w:rsidP="00E13302">
            <w:pPr>
              <w:shd w:val="clear" w:color="auto" w:fill="FFFFFF"/>
              <w:spacing w:before="240" w:after="100" w:afterAutospacing="1"/>
              <w:rPr>
                <w:rFonts w:eastAsia="Times New Roman" w:cs="Times New Roman"/>
                <w:color w:val="000000"/>
                <w:sz w:val="20"/>
                <w:szCs w:val="20"/>
              </w:rPr>
            </w:pPr>
            <w:r w:rsidRPr="00E13302">
              <w:rPr>
                <w:rFonts w:eastAsia="Times New Roman" w:cs="Times New Roman"/>
                <w:noProof/>
                <w:color w:val="000000"/>
                <w:sz w:val="20"/>
                <w:szCs w:val="20"/>
              </w:rPr>
              <w:drawing>
                <wp:inline distT="0" distB="0" distL="0" distR="0">
                  <wp:extent cx="4086225" cy="3067050"/>
                  <wp:effectExtent l="19050" t="0" r="9525" b="0"/>
                  <wp:docPr id="22" name="Picture 17" descr="3.1.7-61-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1.7-61-graphs"/>
                          <pic:cNvPicPr>
                            <a:picLocks noChangeAspect="1" noChangeArrowheads="1"/>
                          </pic:cNvPicPr>
                        </pic:nvPicPr>
                        <pic:blipFill>
                          <a:blip r:embed="rId9" cstate="print"/>
                          <a:srcRect/>
                          <a:stretch>
                            <a:fillRect/>
                          </a:stretch>
                        </pic:blipFill>
                        <pic:spPr bwMode="auto">
                          <a:xfrm>
                            <a:off x="0" y="0"/>
                            <a:ext cx="4086225" cy="3067050"/>
                          </a:xfrm>
                          <a:prstGeom prst="rect">
                            <a:avLst/>
                          </a:prstGeom>
                          <a:noFill/>
                          <a:ln w="9525">
                            <a:noFill/>
                            <a:miter lim="800000"/>
                            <a:headEnd/>
                            <a:tailEnd/>
                          </a:ln>
                        </pic:spPr>
                      </pic:pic>
                    </a:graphicData>
                  </a:graphic>
                </wp:inline>
              </w:drawing>
            </w:r>
          </w:p>
          <w:p w:rsidR="00E13302" w:rsidRPr="00E13302" w:rsidRDefault="00E13302" w:rsidP="00E13302">
            <w:pPr>
              <w:numPr>
                <w:ilvl w:val="0"/>
                <w:numId w:val="47"/>
              </w:numPr>
              <w:shd w:val="clear" w:color="auto" w:fill="FFFFFF"/>
              <w:spacing w:before="240" w:after="100" w:afterAutospacing="1"/>
              <w:rPr>
                <w:rFonts w:eastAsia="Times New Roman" w:cs="Times New Roman"/>
                <w:color w:val="000000"/>
                <w:sz w:val="20"/>
                <w:szCs w:val="20"/>
              </w:rPr>
            </w:pPr>
            <w:bookmarkStart w:id="2" w:name="3-63"/>
            <w:bookmarkEnd w:id="2"/>
          </w:p>
          <w:p w:rsidR="00E13302" w:rsidRPr="00E13302" w:rsidRDefault="00E13302" w:rsidP="00E13302">
            <w:pPr>
              <w:numPr>
                <w:ilvl w:val="0"/>
                <w:numId w:val="47"/>
              </w:numPr>
              <w:shd w:val="clear" w:color="auto" w:fill="FFFFFF"/>
              <w:spacing w:before="240" w:after="100" w:afterAutospacing="1"/>
              <w:rPr>
                <w:rFonts w:eastAsia="Times New Roman" w:cs="Times New Roman"/>
                <w:color w:val="000000"/>
                <w:sz w:val="20"/>
                <w:szCs w:val="20"/>
              </w:rPr>
            </w:pPr>
          </w:p>
          <w:p w:rsidR="00E13302" w:rsidRPr="00E13302" w:rsidRDefault="00E13302" w:rsidP="00E13302">
            <w:pPr>
              <w:numPr>
                <w:ilvl w:val="0"/>
                <w:numId w:val="47"/>
              </w:numPr>
              <w:shd w:val="clear" w:color="auto" w:fill="FFFFFF"/>
              <w:spacing w:before="240" w:after="100" w:afterAutospacing="1"/>
              <w:rPr>
                <w:rFonts w:eastAsia="Times New Roman" w:cs="Times New Roman"/>
                <w:color w:val="000000"/>
                <w:sz w:val="20"/>
                <w:szCs w:val="20"/>
              </w:rPr>
            </w:pPr>
          </w:p>
          <w:p w:rsidR="00E13302" w:rsidRPr="00E13302" w:rsidRDefault="00E13302" w:rsidP="00E13302">
            <w:pPr>
              <w:numPr>
                <w:ilvl w:val="0"/>
                <w:numId w:val="47"/>
              </w:numPr>
              <w:shd w:val="clear" w:color="auto" w:fill="FFFFFF"/>
              <w:spacing w:before="240" w:after="100" w:afterAutospacing="1"/>
              <w:rPr>
                <w:rFonts w:eastAsia="Times New Roman" w:cs="Times New Roman"/>
                <w:color w:val="000000"/>
                <w:sz w:val="20"/>
                <w:szCs w:val="20"/>
              </w:rPr>
            </w:pPr>
            <w:r>
              <w:rPr>
                <w:rFonts w:eastAsia="Times New Roman" w:cs="Times New Roman"/>
                <w:b/>
                <w:bCs/>
                <w:noProof/>
                <w:color w:val="000000"/>
                <w:sz w:val="20"/>
                <w:szCs w:val="20"/>
              </w:rPr>
              <w:lastRenderedPageBreak/>
              <w:drawing>
                <wp:anchor distT="0" distB="0" distL="114300" distR="114300" simplePos="0" relativeHeight="251663360" behindDoc="0" locked="0" layoutInCell="1" allowOverlap="1">
                  <wp:simplePos x="0" y="0"/>
                  <wp:positionH relativeFrom="column">
                    <wp:posOffset>3333750</wp:posOffset>
                  </wp:positionH>
                  <wp:positionV relativeFrom="paragraph">
                    <wp:posOffset>165100</wp:posOffset>
                  </wp:positionV>
                  <wp:extent cx="1009650" cy="1143000"/>
                  <wp:effectExtent l="19050" t="0" r="0" b="0"/>
                  <wp:wrapSquare wrapText="bothSides"/>
                  <wp:docPr id="21" name="Picture 18" descr="3.1.7-62-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1.7-62-shape"/>
                          <pic:cNvPicPr>
                            <a:picLocks noChangeAspect="1" noChangeArrowheads="1"/>
                          </pic:cNvPicPr>
                        </pic:nvPicPr>
                        <pic:blipFill>
                          <a:blip r:embed="rId10" cstate="print"/>
                          <a:srcRect/>
                          <a:stretch>
                            <a:fillRect/>
                          </a:stretch>
                        </pic:blipFill>
                        <pic:spPr bwMode="auto">
                          <a:xfrm>
                            <a:off x="0" y="0"/>
                            <a:ext cx="1009650" cy="1143000"/>
                          </a:xfrm>
                          <a:prstGeom prst="rect">
                            <a:avLst/>
                          </a:prstGeom>
                          <a:noFill/>
                          <a:ln w="9525">
                            <a:noFill/>
                            <a:miter lim="800000"/>
                            <a:headEnd/>
                            <a:tailEnd/>
                          </a:ln>
                        </pic:spPr>
                      </pic:pic>
                    </a:graphicData>
                  </a:graphic>
                </wp:anchor>
              </w:drawing>
            </w:r>
            <w:r w:rsidRPr="00E13302">
              <w:rPr>
                <w:rFonts w:eastAsia="Times New Roman" w:cs="Times New Roman"/>
                <w:b/>
                <w:bCs/>
                <w:color w:val="000000"/>
                <w:sz w:val="20"/>
                <w:szCs w:val="20"/>
              </w:rPr>
              <w:t>3-63.</w:t>
            </w:r>
            <w:r w:rsidRPr="00E13302">
              <w:rPr>
                <w:rFonts w:eastAsia="Times New Roman" w:cs="Times New Roman"/>
                <w:color w:val="000000"/>
                <w:sz w:val="20"/>
                <w:szCs w:val="20"/>
              </w:rPr>
              <w:t xml:space="preserve"> Sheila is in Ms. </w:t>
            </w:r>
            <w:proofErr w:type="spellStart"/>
            <w:proofErr w:type="gramStart"/>
            <w:r w:rsidRPr="00E13302">
              <w:rPr>
                <w:rFonts w:eastAsia="Times New Roman" w:cs="Times New Roman"/>
                <w:color w:val="000000"/>
                <w:sz w:val="20"/>
                <w:szCs w:val="20"/>
              </w:rPr>
              <w:t>Cai’s</w:t>
            </w:r>
            <w:proofErr w:type="spellEnd"/>
            <w:proofErr w:type="gramEnd"/>
            <w:r w:rsidRPr="00E13302">
              <w:rPr>
                <w:rFonts w:eastAsia="Times New Roman" w:cs="Times New Roman"/>
                <w:color w:val="000000"/>
                <w:sz w:val="20"/>
                <w:szCs w:val="20"/>
              </w:rPr>
              <w:t xml:space="preserve"> class.  She noticed that the graph of the perimeter for the “dented square” in problem 3</w:t>
            </w:r>
            <w:r w:rsidRPr="00E13302">
              <w:rPr>
                <w:rFonts w:eastAsia="Times New Roman" w:cs="Times New Roman"/>
                <w:color w:val="000000"/>
                <w:sz w:val="20"/>
                <w:szCs w:val="20"/>
              </w:rPr>
              <w:noBreakHyphen/>
              <w:t>61 was a line. “I wonder what the graph of its area looks like,” she said to her teammates.</w:t>
            </w:r>
          </w:p>
          <w:p w:rsidR="00E13302" w:rsidRPr="00E13302" w:rsidRDefault="00E13302" w:rsidP="00E13302">
            <w:pPr>
              <w:numPr>
                <w:ilvl w:val="0"/>
                <w:numId w:val="47"/>
              </w:numPr>
              <w:shd w:val="clear" w:color="auto" w:fill="FFFFFF"/>
              <w:spacing w:before="240" w:after="100" w:afterAutospacing="1"/>
              <w:rPr>
                <w:rFonts w:eastAsia="Times New Roman" w:cs="Times New Roman"/>
                <w:color w:val="000000"/>
                <w:sz w:val="20"/>
                <w:szCs w:val="20"/>
              </w:rPr>
            </w:pPr>
          </w:p>
          <w:p w:rsidR="00E13302" w:rsidRPr="00E13302" w:rsidRDefault="0010676D" w:rsidP="00E13302">
            <w:pPr>
              <w:numPr>
                <w:ilvl w:val="1"/>
                <w:numId w:val="49"/>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5408" behindDoc="0" locked="0" layoutInCell="1" allowOverlap="1">
                  <wp:simplePos x="0" y="0"/>
                  <wp:positionH relativeFrom="column">
                    <wp:posOffset>2962275</wp:posOffset>
                  </wp:positionH>
                  <wp:positionV relativeFrom="paragraph">
                    <wp:posOffset>393065</wp:posOffset>
                  </wp:positionV>
                  <wp:extent cx="1524000" cy="1944370"/>
                  <wp:effectExtent l="19050" t="0" r="0" b="0"/>
                  <wp:wrapSquare wrapText="bothSides"/>
                  <wp:docPr id="28" name="Picture 15" descr="http://www.jamesrahn.com/graph%20paper/IMAGES/graph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amesrahn.com/graph%20paper/IMAGES/graph_18.gif"/>
                          <pic:cNvPicPr>
                            <a:picLocks noChangeAspect="1" noChangeArrowheads="1"/>
                          </pic:cNvPicPr>
                        </pic:nvPicPr>
                        <pic:blipFill>
                          <a:blip r:embed="rId7" cstate="print"/>
                          <a:srcRect/>
                          <a:stretch>
                            <a:fillRect/>
                          </a:stretch>
                        </pic:blipFill>
                        <pic:spPr bwMode="auto">
                          <a:xfrm>
                            <a:off x="0" y="0"/>
                            <a:ext cx="1524000" cy="1944370"/>
                          </a:xfrm>
                          <a:prstGeom prst="rect">
                            <a:avLst/>
                          </a:prstGeom>
                          <a:noFill/>
                          <a:ln w="9525">
                            <a:noFill/>
                            <a:miter lim="800000"/>
                            <a:headEnd/>
                            <a:tailEnd/>
                          </a:ln>
                        </pic:spPr>
                      </pic:pic>
                    </a:graphicData>
                  </a:graphic>
                </wp:anchor>
              </w:drawing>
            </w:r>
            <w:r w:rsidR="00E13302" w:rsidRPr="00E13302">
              <w:rPr>
                <w:rFonts w:eastAsia="Times New Roman" w:cs="Times New Roman"/>
                <w:color w:val="000000"/>
                <w:sz w:val="20"/>
                <w:szCs w:val="20"/>
              </w:rPr>
              <w:t xml:space="preserve">Write an equation for the area of the “dented square” </w:t>
            </w:r>
            <w:proofErr w:type="gramStart"/>
            <w:r w:rsidR="00E13302" w:rsidRPr="00E13302">
              <w:rPr>
                <w:rFonts w:eastAsia="Times New Roman" w:cs="Times New Roman"/>
                <w:color w:val="000000"/>
                <w:sz w:val="20"/>
                <w:szCs w:val="20"/>
              </w:rPr>
              <w:t>if  </w:t>
            </w:r>
            <w:r w:rsidR="00E13302" w:rsidRPr="00E13302">
              <w:rPr>
                <w:rFonts w:eastAsia="Times New Roman" w:cs="Times New Roman"/>
                <w:i/>
                <w:iCs/>
                <w:color w:val="000000"/>
                <w:sz w:val="20"/>
                <w:szCs w:val="20"/>
              </w:rPr>
              <w:t>x</w:t>
            </w:r>
            <w:proofErr w:type="gramEnd"/>
            <w:r w:rsidR="00E13302" w:rsidRPr="00E13302">
              <w:rPr>
                <w:rFonts w:eastAsia="Times New Roman" w:cs="Times New Roman"/>
                <w:color w:val="000000"/>
                <w:sz w:val="20"/>
                <w:szCs w:val="20"/>
              </w:rPr>
              <w:t>  represents the length of the large square and  </w:t>
            </w:r>
            <w:r w:rsidR="00E13302" w:rsidRPr="00E13302">
              <w:rPr>
                <w:rFonts w:eastAsia="Times New Roman" w:cs="Times New Roman"/>
                <w:i/>
                <w:iCs/>
                <w:color w:val="000000"/>
                <w:sz w:val="20"/>
                <w:szCs w:val="20"/>
              </w:rPr>
              <w:t>y </w:t>
            </w:r>
            <w:r w:rsidR="00E13302" w:rsidRPr="00E13302">
              <w:rPr>
                <w:rFonts w:eastAsia="Times New Roman" w:cs="Times New Roman"/>
                <w:color w:val="000000"/>
                <w:sz w:val="20"/>
                <w:szCs w:val="20"/>
              </w:rPr>
              <w:t> represents the area of the square.  </w:t>
            </w:r>
          </w:p>
          <w:p w:rsidR="00E13302" w:rsidRPr="00E13302" w:rsidRDefault="00E13302" w:rsidP="00E13302">
            <w:pPr>
              <w:numPr>
                <w:ilvl w:val="1"/>
                <w:numId w:val="49"/>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E13302">
              <w:rPr>
                <w:rFonts w:eastAsia="Times New Roman" w:cs="Times New Roman"/>
                <w:color w:val="000000"/>
                <w:sz w:val="20"/>
                <w:szCs w:val="20"/>
              </w:rPr>
              <w:t>On graph paper, graph the rule you found for the area in part (a).  Why does a 1</w:t>
            </w:r>
            <w:r w:rsidRPr="00E13302">
              <w:rPr>
                <w:rFonts w:eastAsia="Times New Roman" w:cs="Times New Roman"/>
                <w:color w:val="000000"/>
                <w:sz w:val="20"/>
                <w:szCs w:val="20"/>
                <w:vertAlign w:val="superscript"/>
              </w:rPr>
              <w:t>st</w:t>
            </w:r>
            <w:r w:rsidRPr="00E13302">
              <w:rPr>
                <w:rFonts w:eastAsia="Times New Roman" w:cs="Times New Roman"/>
                <w:color w:val="000000"/>
                <w:sz w:val="20"/>
                <w:szCs w:val="20"/>
              </w:rPr>
              <w:t xml:space="preserve">-quadrant graph make sense for this situation?  Are there other values </w:t>
            </w:r>
            <w:proofErr w:type="gramStart"/>
            <w:r w:rsidRPr="00E13302">
              <w:rPr>
                <w:rFonts w:eastAsia="Times New Roman" w:cs="Times New Roman"/>
                <w:color w:val="000000"/>
                <w:sz w:val="20"/>
                <w:szCs w:val="20"/>
              </w:rPr>
              <w:t>of  </w:t>
            </w:r>
            <w:r w:rsidRPr="00E13302">
              <w:rPr>
                <w:rFonts w:eastAsia="Times New Roman" w:cs="Times New Roman"/>
                <w:i/>
                <w:iCs/>
                <w:color w:val="000000"/>
                <w:sz w:val="20"/>
                <w:szCs w:val="20"/>
              </w:rPr>
              <w:t>x</w:t>
            </w:r>
            <w:proofErr w:type="gramEnd"/>
            <w:r w:rsidRPr="00E13302">
              <w:rPr>
                <w:rFonts w:eastAsia="Times New Roman" w:cs="Times New Roman"/>
                <w:i/>
                <w:iCs/>
                <w:color w:val="000000"/>
                <w:sz w:val="20"/>
                <w:szCs w:val="20"/>
              </w:rPr>
              <w:t> </w:t>
            </w:r>
            <w:r w:rsidRPr="00E13302">
              <w:rPr>
                <w:rFonts w:eastAsia="Times New Roman" w:cs="Times New Roman"/>
                <w:color w:val="000000"/>
                <w:sz w:val="20"/>
                <w:szCs w:val="20"/>
              </w:rPr>
              <w:t> that cannot work in this situation?  Be sure to include an indication of this on your graph, as necessary.  </w:t>
            </w:r>
          </w:p>
          <w:p w:rsidR="00E13302" w:rsidRPr="00E13302" w:rsidRDefault="00E13302" w:rsidP="00E13302">
            <w:pPr>
              <w:numPr>
                <w:ilvl w:val="1"/>
                <w:numId w:val="49"/>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E13302">
              <w:rPr>
                <w:rFonts w:eastAsia="Times New Roman" w:cs="Times New Roman"/>
                <w:color w:val="000000"/>
                <w:sz w:val="20"/>
                <w:szCs w:val="20"/>
              </w:rPr>
              <w:t>Explain to Sheila what the graph of the area looks like. </w:t>
            </w:r>
          </w:p>
          <w:p w:rsidR="00E13302" w:rsidRDefault="00E13302" w:rsidP="00E13302">
            <w:pPr>
              <w:numPr>
                <w:ilvl w:val="1"/>
                <w:numId w:val="49"/>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E13302">
              <w:rPr>
                <w:rFonts w:eastAsia="Times New Roman" w:cs="Times New Roman"/>
                <w:color w:val="000000"/>
                <w:sz w:val="20"/>
                <w:szCs w:val="20"/>
              </w:rPr>
              <w:t xml:space="preserve">Use the graph to </w:t>
            </w:r>
            <w:proofErr w:type="gramStart"/>
            <w:r w:rsidRPr="00E13302">
              <w:rPr>
                <w:rFonts w:eastAsia="Times New Roman" w:cs="Times New Roman"/>
                <w:color w:val="000000"/>
                <w:sz w:val="20"/>
                <w:szCs w:val="20"/>
              </w:rPr>
              <w:t>approximate  </w:t>
            </w:r>
            <w:r w:rsidRPr="00E13302">
              <w:rPr>
                <w:rFonts w:eastAsia="Times New Roman" w:cs="Times New Roman"/>
                <w:i/>
                <w:iCs/>
                <w:color w:val="000000"/>
                <w:sz w:val="20"/>
                <w:szCs w:val="20"/>
              </w:rPr>
              <w:t>x</w:t>
            </w:r>
            <w:proofErr w:type="gramEnd"/>
            <w:r w:rsidRPr="00E13302">
              <w:rPr>
                <w:rFonts w:eastAsia="Times New Roman" w:cs="Times New Roman"/>
                <w:color w:val="000000"/>
                <w:sz w:val="20"/>
                <w:szCs w:val="20"/>
              </w:rPr>
              <w:t>  when the area of the shape is 20 square units.  </w:t>
            </w:r>
          </w:p>
          <w:p w:rsidR="0010676D" w:rsidRDefault="0010676D" w:rsidP="0010676D">
            <w:pPr>
              <w:shd w:val="clear" w:color="auto" w:fill="FFFFFF"/>
              <w:spacing w:before="240" w:after="100" w:afterAutospacing="1"/>
              <w:rPr>
                <w:rFonts w:eastAsia="Times New Roman" w:cs="Times New Roman"/>
                <w:color w:val="000000"/>
                <w:sz w:val="20"/>
                <w:szCs w:val="20"/>
              </w:rPr>
            </w:pPr>
          </w:p>
          <w:p w:rsidR="0010676D" w:rsidRPr="00E13302" w:rsidRDefault="0010676D" w:rsidP="0010676D">
            <w:pPr>
              <w:shd w:val="clear" w:color="auto" w:fill="FFFFFF"/>
              <w:spacing w:before="240" w:after="100" w:afterAutospacing="1"/>
              <w:rPr>
                <w:rFonts w:eastAsia="Times New Roman" w:cs="Times New Roman"/>
                <w:color w:val="000000"/>
                <w:sz w:val="20"/>
                <w:szCs w:val="20"/>
              </w:rPr>
            </w:pPr>
          </w:p>
          <w:p w:rsidR="00E13302" w:rsidRPr="00E13302" w:rsidRDefault="00E13302" w:rsidP="00E13302">
            <w:pPr>
              <w:rPr>
                <w:sz w:val="20"/>
                <w:szCs w:val="20"/>
              </w:rPr>
            </w:pPr>
          </w:p>
        </w:tc>
      </w:tr>
    </w:tbl>
    <w:p w:rsidR="00D25BBF" w:rsidRPr="00E13302" w:rsidRDefault="00D25BBF" w:rsidP="00E13302">
      <w:pPr>
        <w:rPr>
          <w:sz w:val="20"/>
          <w:szCs w:val="20"/>
        </w:rPr>
      </w:pPr>
    </w:p>
    <w:sectPr w:rsidR="00D25BBF" w:rsidRPr="00E13302"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24A"/>
    <w:multiLevelType w:val="multilevel"/>
    <w:tmpl w:val="B6C2C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64F88"/>
    <w:multiLevelType w:val="multilevel"/>
    <w:tmpl w:val="A8985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C6E35"/>
    <w:multiLevelType w:val="multilevel"/>
    <w:tmpl w:val="83BC3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07A37"/>
    <w:multiLevelType w:val="multilevel"/>
    <w:tmpl w:val="DE54B6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028A0"/>
    <w:multiLevelType w:val="multilevel"/>
    <w:tmpl w:val="691CD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25A84"/>
    <w:multiLevelType w:val="multilevel"/>
    <w:tmpl w:val="A1AE2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913E0"/>
    <w:multiLevelType w:val="multilevel"/>
    <w:tmpl w:val="58A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02128"/>
    <w:multiLevelType w:val="multilevel"/>
    <w:tmpl w:val="6A606E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2597E"/>
    <w:multiLevelType w:val="multilevel"/>
    <w:tmpl w:val="147E9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78646B"/>
    <w:multiLevelType w:val="multilevel"/>
    <w:tmpl w:val="543A9E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49369F"/>
    <w:multiLevelType w:val="multilevel"/>
    <w:tmpl w:val="3F54D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nsid w:val="7DF4464E"/>
    <w:multiLevelType w:val="multilevel"/>
    <w:tmpl w:val="B90C9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5"/>
  </w:num>
  <w:num w:numId="5">
    <w:abstractNumId w:val="12"/>
  </w:num>
  <w:num w:numId="6">
    <w:abstractNumId w:val="13"/>
  </w:num>
  <w:num w:numId="7">
    <w:abstractNumId w:val="21"/>
  </w:num>
  <w:num w:numId="8">
    <w:abstractNumId w:val="6"/>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3"/>
  </w:num>
  <w:num w:numId="14">
    <w:abstractNumId w:val="4"/>
  </w:num>
  <w:num w:numId="15">
    <w:abstractNumId w:val="18"/>
  </w:num>
  <w:num w:numId="16">
    <w:abstractNumId w:val="18"/>
    <w:lvlOverride w:ilvl="0">
      <w:lvl w:ilvl="0">
        <w:numFmt w:val="decimal"/>
        <w:lvlText w:val=""/>
        <w:lvlJc w:val="left"/>
      </w:lvl>
    </w:lvlOverride>
    <w:lvlOverride w:ilvl="1">
      <w:lvl w:ilvl="1">
        <w:numFmt w:val="lowerLetter"/>
        <w:lvlText w:val="%2."/>
        <w:lvlJc w:val="left"/>
      </w:lvl>
    </w:lvlOverride>
  </w:num>
  <w:num w:numId="17">
    <w:abstractNumId w:val="14"/>
  </w:num>
  <w:num w:numId="18">
    <w:abstractNumId w:val="9"/>
  </w:num>
  <w:num w:numId="19">
    <w:abstractNumId w:val="9"/>
    <w:lvlOverride w:ilvl="0">
      <w:lvl w:ilvl="0">
        <w:numFmt w:val="decimal"/>
        <w:lvlText w:val=""/>
        <w:lvlJc w:val="left"/>
      </w:lvl>
    </w:lvlOverride>
    <w:lvlOverride w:ilvl="1">
      <w:lvl w:ilvl="1">
        <w:numFmt w:val="lowerLetter"/>
        <w:lvlText w:val="%2."/>
        <w:lvlJc w:val="left"/>
      </w:lvl>
    </w:lvlOverride>
  </w:num>
  <w:num w:numId="20">
    <w:abstractNumId w:val="9"/>
    <w:lvlOverride w:ilvl="0">
      <w:lvl w:ilvl="0">
        <w:numFmt w:val="decimal"/>
        <w:lvlText w:val=""/>
        <w:lvlJc w:val="left"/>
      </w:lvl>
    </w:lvlOverride>
    <w:lvlOverride w:ilvl="1">
      <w:lvl w:ilvl="1">
        <w:numFmt w:val="lowerLetter"/>
        <w:lvlText w:val="%2."/>
        <w:lvlJc w:val="left"/>
      </w:lvl>
    </w:lvlOverride>
  </w:num>
  <w:num w:numId="21">
    <w:abstractNumId w:val="9"/>
    <w:lvlOverride w:ilvl="0">
      <w:lvl w:ilvl="0">
        <w:numFmt w:val="decimal"/>
        <w:lvlText w:val=""/>
        <w:lvlJc w:val="left"/>
      </w:lvl>
    </w:lvlOverride>
    <w:lvlOverride w:ilvl="1">
      <w:lvl w:ilvl="1">
        <w:numFmt w:val="lowerLetter"/>
        <w:lvlText w:val="%2."/>
        <w:lvlJc w:val="left"/>
      </w:lvl>
    </w:lvlOverride>
  </w:num>
  <w:num w:numId="22">
    <w:abstractNumId w:val="0"/>
  </w:num>
  <w:num w:numId="23">
    <w:abstractNumId w:val="0"/>
    <w:lvlOverride w:ilvl="0">
      <w:lvl w:ilvl="0">
        <w:numFmt w:val="decimal"/>
        <w:lvlText w:val=""/>
        <w:lvlJc w:val="left"/>
      </w:lvl>
    </w:lvlOverride>
    <w:lvlOverride w:ilvl="1">
      <w:lvl w:ilvl="1">
        <w:numFmt w:val="lowerLetter"/>
        <w:lvlText w:val="%2."/>
        <w:lvlJc w:val="left"/>
      </w:lvl>
    </w:lvlOverride>
  </w:num>
  <w:num w:numId="24">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19"/>
  </w:num>
  <w:num w:numId="29">
    <w:abstractNumId w:val="5"/>
  </w:num>
  <w:num w:numId="30">
    <w:abstractNumId w:val="5"/>
    <w:lvlOverride w:ilvl="0">
      <w:lvl w:ilvl="0">
        <w:numFmt w:val="decimal"/>
        <w:lvlText w:val=""/>
        <w:lvlJc w:val="left"/>
      </w:lvl>
    </w:lvlOverride>
    <w:lvlOverride w:ilvl="1">
      <w:lvl w:ilvl="1">
        <w:numFmt w:val="lowerLetter"/>
        <w:lvlText w:val="%2."/>
        <w:lvlJc w:val="left"/>
      </w:lvl>
    </w:lvlOverride>
  </w:num>
  <w:num w:numId="31">
    <w:abstractNumId w:val="20"/>
  </w:num>
  <w:num w:numId="32">
    <w:abstractNumId w:val="20"/>
    <w:lvlOverride w:ilvl="0">
      <w:lvl w:ilvl="0">
        <w:numFmt w:val="decimal"/>
        <w:lvlText w:val=""/>
        <w:lvlJc w:val="left"/>
      </w:lvl>
    </w:lvlOverride>
    <w:lvlOverride w:ilvl="1">
      <w:lvl w:ilvl="1">
        <w:numFmt w:val="lowerLetter"/>
        <w:lvlText w:val="%2."/>
        <w:lvlJc w:val="left"/>
      </w:lvl>
    </w:lvlOverride>
  </w:num>
  <w:num w:numId="33">
    <w:abstractNumId w:val="20"/>
    <w:lvlOverride w:ilvl="0">
      <w:lvl w:ilvl="0">
        <w:numFmt w:val="decimal"/>
        <w:lvlText w:val=""/>
        <w:lvlJc w:val="left"/>
      </w:lvl>
    </w:lvlOverride>
    <w:lvlOverride w:ilvl="1">
      <w:lvl w:ilvl="1">
        <w:numFmt w:val="lowerLetter"/>
        <w:lvlText w:val="%2."/>
        <w:lvlJc w:val="left"/>
      </w:lvl>
    </w:lvlOverride>
  </w:num>
  <w:num w:numId="34">
    <w:abstractNumId w:val="20"/>
    <w:lvlOverride w:ilvl="0">
      <w:lvl w:ilvl="0">
        <w:numFmt w:val="decimal"/>
        <w:lvlText w:val=""/>
        <w:lvlJc w:val="left"/>
      </w:lvl>
    </w:lvlOverride>
    <w:lvlOverride w:ilvl="1">
      <w:lvl w:ilvl="1">
        <w:numFmt w:val="lowerLetter"/>
        <w:lvlText w:val="%2."/>
        <w:lvlJc w:val="left"/>
      </w:lvl>
    </w:lvlOverride>
  </w:num>
  <w:num w:numId="35">
    <w:abstractNumId w:val="17"/>
  </w:num>
  <w:num w:numId="36">
    <w:abstractNumId w:val="2"/>
  </w:num>
  <w:num w:numId="37">
    <w:abstractNumId w:val="2"/>
    <w:lvlOverride w:ilvl="0">
      <w:lvl w:ilvl="0">
        <w:numFmt w:val="decimal"/>
        <w:lvlText w:val=""/>
        <w:lvlJc w:val="left"/>
      </w:lvl>
    </w:lvlOverride>
    <w:lvlOverride w:ilvl="1">
      <w:lvl w:ilvl="1">
        <w:numFmt w:val="lowerLetter"/>
        <w:lvlText w:val="%2."/>
        <w:lvlJc w:val="left"/>
      </w:lvl>
    </w:lvlOverride>
  </w:num>
  <w:num w:numId="38">
    <w:abstractNumId w:val="2"/>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9">
    <w:abstractNumId w:val="2"/>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0">
    <w:abstractNumId w:val="2"/>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1">
    <w:abstractNumId w:val="11"/>
  </w:num>
  <w:num w:numId="42">
    <w:abstractNumId w:val="22"/>
  </w:num>
  <w:num w:numId="43">
    <w:abstractNumId w:val="22"/>
    <w:lvlOverride w:ilvl="0">
      <w:lvl w:ilvl="0">
        <w:numFmt w:val="decimal"/>
        <w:lvlText w:val=""/>
        <w:lvlJc w:val="left"/>
      </w:lvl>
    </w:lvlOverride>
    <w:lvlOverride w:ilvl="1">
      <w:lvl w:ilvl="1">
        <w:numFmt w:val="lowerLetter"/>
        <w:lvlText w:val="%2."/>
        <w:lvlJc w:val="left"/>
      </w:lvl>
    </w:lvlOverride>
  </w:num>
  <w:num w:numId="44">
    <w:abstractNumId w:val="22"/>
    <w:lvlOverride w:ilvl="0">
      <w:lvl w:ilvl="0">
        <w:numFmt w:val="decimal"/>
        <w:lvlText w:val=""/>
        <w:lvlJc w:val="left"/>
      </w:lvl>
    </w:lvlOverride>
    <w:lvlOverride w:ilvl="1">
      <w:lvl w:ilvl="1">
        <w:numFmt w:val="lowerLetter"/>
        <w:lvlText w:val="%2."/>
        <w:lvlJc w:val="left"/>
      </w:lvl>
    </w:lvlOverride>
  </w:num>
  <w:num w:numId="45">
    <w:abstractNumId w:val="10"/>
  </w:num>
  <w:num w:numId="46">
    <w:abstractNumId w:val="10"/>
    <w:lvlOverride w:ilvl="0">
      <w:lvl w:ilvl="0">
        <w:numFmt w:val="decimal"/>
        <w:lvlText w:val=""/>
        <w:lvlJc w:val="left"/>
      </w:lvl>
    </w:lvlOverride>
    <w:lvlOverride w:ilvl="1">
      <w:lvl w:ilvl="1">
        <w:numFmt w:val="lowerLetter"/>
        <w:lvlText w:val="%2."/>
        <w:lvlJc w:val="left"/>
      </w:lvl>
    </w:lvlOverride>
  </w:num>
  <w:num w:numId="47">
    <w:abstractNumId w:val="10"/>
    <w:lvlOverride w:ilvl="0">
      <w:lvl w:ilvl="0">
        <w:numFmt w:val="decimal"/>
        <w:lvlText w:val=""/>
        <w:lvlJc w:val="left"/>
      </w:lvl>
    </w:lvlOverride>
    <w:lvlOverride w:ilvl="1">
      <w:lvl w:ilvl="1">
        <w:numFmt w:val="lowerLetter"/>
        <w:lvlText w:val="%2."/>
        <w:lvlJc w:val="left"/>
      </w:lvl>
    </w:lvlOverride>
  </w:num>
  <w:num w:numId="48">
    <w:abstractNumId w:val="10"/>
    <w:lvlOverride w:ilvl="0">
      <w:lvl w:ilvl="0">
        <w:numFmt w:val="decimal"/>
        <w:lvlText w:val=""/>
        <w:lvlJc w:val="left"/>
      </w:lvl>
    </w:lvlOverride>
    <w:lvlOverride w:ilvl="1">
      <w:lvl w:ilvl="1">
        <w:numFmt w:val="lowerLetter"/>
        <w:lvlText w:val="%2."/>
        <w:lvlJc w:val="left"/>
      </w:lvl>
    </w:lvlOverride>
  </w:num>
  <w:num w:numId="49">
    <w:abstractNumId w:val="8"/>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A69"/>
    <w:rsid w:val="000D4F55"/>
    <w:rsid w:val="0010676D"/>
    <w:rsid w:val="0016231C"/>
    <w:rsid w:val="0018527E"/>
    <w:rsid w:val="0025711F"/>
    <w:rsid w:val="002B420C"/>
    <w:rsid w:val="003114EC"/>
    <w:rsid w:val="00312C7E"/>
    <w:rsid w:val="00325792"/>
    <w:rsid w:val="003B714C"/>
    <w:rsid w:val="00511B97"/>
    <w:rsid w:val="00572D3B"/>
    <w:rsid w:val="005A054C"/>
    <w:rsid w:val="006476B8"/>
    <w:rsid w:val="00945957"/>
    <w:rsid w:val="00A33066"/>
    <w:rsid w:val="00A609E5"/>
    <w:rsid w:val="00BA485C"/>
    <w:rsid w:val="00BE1954"/>
    <w:rsid w:val="00C0457A"/>
    <w:rsid w:val="00C12083"/>
    <w:rsid w:val="00C517FD"/>
    <w:rsid w:val="00C715C0"/>
    <w:rsid w:val="00CC2F56"/>
    <w:rsid w:val="00CD3490"/>
    <w:rsid w:val="00D25BBF"/>
    <w:rsid w:val="00D42A69"/>
    <w:rsid w:val="00E13302"/>
    <w:rsid w:val="00EB0392"/>
    <w:rsid w:val="00EC273A"/>
    <w:rsid w:val="00F11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4515929">
      <w:bodyDiv w:val="1"/>
      <w:marLeft w:val="0"/>
      <w:marRight w:val="0"/>
      <w:marTop w:val="0"/>
      <w:marBottom w:val="0"/>
      <w:divBdr>
        <w:top w:val="none" w:sz="0" w:space="0" w:color="auto"/>
        <w:left w:val="none" w:sz="0" w:space="0" w:color="auto"/>
        <w:bottom w:val="none" w:sz="0" w:space="0" w:color="auto"/>
        <w:right w:val="none" w:sz="0" w:space="0" w:color="auto"/>
      </w:divBdr>
    </w:div>
    <w:div w:id="447356137">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0801806">
      <w:bodyDiv w:val="1"/>
      <w:marLeft w:val="0"/>
      <w:marRight w:val="0"/>
      <w:marTop w:val="0"/>
      <w:marBottom w:val="0"/>
      <w:divBdr>
        <w:top w:val="none" w:sz="0" w:space="0" w:color="auto"/>
        <w:left w:val="none" w:sz="0" w:space="0" w:color="auto"/>
        <w:bottom w:val="none" w:sz="0" w:space="0" w:color="auto"/>
        <w:right w:val="none" w:sz="0" w:space="0" w:color="auto"/>
      </w:divBdr>
    </w:div>
    <w:div w:id="1785152317">
      <w:bodyDiv w:val="1"/>
      <w:marLeft w:val="0"/>
      <w:marRight w:val="0"/>
      <w:marTop w:val="0"/>
      <w:marBottom w:val="0"/>
      <w:divBdr>
        <w:top w:val="none" w:sz="0" w:space="0" w:color="auto"/>
        <w:left w:val="none" w:sz="0" w:space="0" w:color="auto"/>
        <w:bottom w:val="none" w:sz="0" w:space="0" w:color="auto"/>
        <w:right w:val="none" w:sz="0" w:space="0" w:color="auto"/>
      </w:divBdr>
    </w:div>
    <w:div w:id="1850364257">
      <w:bodyDiv w:val="1"/>
      <w:marLeft w:val="0"/>
      <w:marRight w:val="0"/>
      <w:marTop w:val="0"/>
      <w:marBottom w:val="0"/>
      <w:divBdr>
        <w:top w:val="none" w:sz="0" w:space="0" w:color="auto"/>
        <w:left w:val="none" w:sz="0" w:space="0" w:color="auto"/>
        <w:bottom w:val="none" w:sz="0" w:space="0" w:color="auto"/>
        <w:right w:val="none" w:sz="0" w:space="0" w:color="auto"/>
      </w:divBdr>
    </w:div>
    <w:div w:id="1981760047">
      <w:bodyDiv w:val="1"/>
      <w:marLeft w:val="0"/>
      <w:marRight w:val="0"/>
      <w:marTop w:val="0"/>
      <w:marBottom w:val="0"/>
      <w:divBdr>
        <w:top w:val="none" w:sz="0" w:space="0" w:color="auto"/>
        <w:left w:val="none" w:sz="0" w:space="0" w:color="auto"/>
        <w:bottom w:val="none" w:sz="0" w:space="0" w:color="auto"/>
        <w:right w:val="none" w:sz="0" w:space="0" w:color="auto"/>
      </w:divBdr>
    </w:div>
    <w:div w:id="19871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2013-09-17T18:33:00Z</dcterms:created>
  <dcterms:modified xsi:type="dcterms:W3CDTF">2014-05-16T18:28:00Z</dcterms:modified>
</cp:coreProperties>
</file>