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371"/>
      </w:tblGrid>
      <w:tr w:rsidR="00DC4C80" w:rsidRPr="00DC4C80" w:rsidTr="00DC4C80">
        <w:tc>
          <w:tcPr>
            <w:tcW w:w="7506" w:type="dxa"/>
          </w:tcPr>
          <w:p w:rsidR="00DC4C80" w:rsidRPr="00DC4C80" w:rsidRDefault="00DC4C80" w:rsidP="00DC4C80">
            <w:pPr>
              <w:numPr>
                <w:ilvl w:val="0"/>
                <w:numId w:val="38"/>
              </w:numPr>
              <w:shd w:val="clear" w:color="auto" w:fill="FFFFFF"/>
              <w:spacing w:before="240"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-48895</wp:posOffset>
                  </wp:positionH>
                  <wp:positionV relativeFrom="paragraph">
                    <wp:posOffset>-164465</wp:posOffset>
                  </wp:positionV>
                  <wp:extent cx="3233420" cy="784860"/>
                  <wp:effectExtent l="19050" t="0" r="5080" b="0"/>
                  <wp:wrapSquare wrapText="bothSides"/>
                  <wp:docPr id="94" name="Picture 94" descr="2.1.7-Simplifying and Recording Work-How can I writ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2.1.7-Simplifying and Recording Work-How can I write it?"/>
                          <pic:cNvPicPr>
                            <a:picLocks noChangeAspect="1" noChangeArrowheads="1"/>
                          </pic:cNvPicPr>
                        </pic:nvPicPr>
                        <pic:blipFill>
                          <a:blip r:embed="rId5" cstate="print"/>
                          <a:srcRect/>
                          <a:stretch>
                            <a:fillRect/>
                          </a:stretch>
                        </pic:blipFill>
                        <pic:spPr bwMode="auto">
                          <a:xfrm>
                            <a:off x="0" y="0"/>
                            <a:ext cx="3233420" cy="784860"/>
                          </a:xfrm>
                          <a:prstGeom prst="rect">
                            <a:avLst/>
                          </a:prstGeom>
                          <a:noFill/>
                          <a:ln w="9525">
                            <a:noFill/>
                            <a:miter lim="800000"/>
                            <a:headEnd/>
                            <a:tailEnd/>
                          </a:ln>
                        </pic:spPr>
                      </pic:pic>
                    </a:graphicData>
                  </a:graphic>
                </wp:anchor>
              </w:drawing>
            </w:r>
            <w:r w:rsidRPr="00DC4C80">
              <w:rPr>
                <w:rFonts w:eastAsia="Times New Roman" w:cs="Times New Roman"/>
                <w:color w:val="000000"/>
                <w:sz w:val="20"/>
                <w:szCs w:val="20"/>
              </w:rPr>
              <w:t>Today you will continue to compare expressions as you strengthen your simplification strategies. At the same time, you will work with your class to find ways to record your work so that another student can follow your strategies.</w:t>
            </w:r>
          </w:p>
          <w:p w:rsidR="00DC4C80" w:rsidRPr="00DC4C80" w:rsidRDefault="00DC4C80" w:rsidP="00DC4C80">
            <w:pPr>
              <w:numPr>
                <w:ilvl w:val="0"/>
                <w:numId w:val="38"/>
              </w:numPr>
              <w:shd w:val="clear" w:color="auto" w:fill="FFFFFF"/>
              <w:spacing w:before="240" w:after="100" w:afterAutospacing="1"/>
              <w:ind w:left="0"/>
              <w:rPr>
                <w:rFonts w:eastAsia="Times New Roman" w:cs="Times New Roman"/>
                <w:color w:val="000000"/>
                <w:sz w:val="20"/>
                <w:szCs w:val="20"/>
              </w:rPr>
            </w:pPr>
            <w:bookmarkStart w:id="0" w:name="2-63"/>
            <w:bookmarkEnd w:id="0"/>
            <w:r w:rsidRPr="00DC4C80">
              <w:rPr>
                <w:rFonts w:eastAsia="Times New Roman" w:cs="Times New Roman"/>
                <w:b/>
                <w:bCs/>
                <w:color w:val="000000"/>
                <w:sz w:val="20"/>
                <w:szCs w:val="20"/>
              </w:rPr>
              <w:t>2-63.</w:t>
            </w:r>
            <w:r w:rsidRPr="00DC4C80">
              <w:rPr>
                <w:rFonts w:eastAsia="Times New Roman" w:cs="Times New Roman"/>
                <w:color w:val="000000"/>
                <w:sz w:val="20"/>
                <w:szCs w:val="20"/>
              </w:rPr>
              <w:t> Use </w:t>
            </w:r>
            <w:hyperlink r:id="rId6" w:tgtFrame="_blank" w:history="1">
              <w:r w:rsidRPr="00DC4C80">
                <w:rPr>
                  <w:rFonts w:eastAsia="Times New Roman" w:cs="Times New Roman"/>
                  <w:color w:val="4D7337"/>
                  <w:sz w:val="20"/>
                  <w:szCs w:val="20"/>
                  <w:u w:val="single"/>
                </w:rPr>
                <w:t>algebra tiles</w:t>
              </w:r>
            </w:hyperlink>
            <w:r w:rsidRPr="00DC4C80">
              <w:rPr>
                <w:rFonts w:eastAsia="Times New Roman" w:cs="Times New Roman"/>
                <w:color w:val="000000"/>
                <w:sz w:val="20"/>
                <w:szCs w:val="20"/>
              </w:rPr>
              <w:t> to build the expressions below on an Expression Comparison Mat.  Use “legal” simplification moves to determine which expression is greater, if possible.  If it is not possible to tell which expression is greater, explain why.</w:t>
            </w:r>
          </w:p>
          <w:p w:rsidR="001F5EE0" w:rsidRPr="0096286D" w:rsidRDefault="00DC4C80" w:rsidP="0096286D">
            <w:pPr>
              <w:numPr>
                <w:ilvl w:val="1"/>
                <w:numId w:val="39"/>
              </w:numPr>
              <w:shd w:val="clear" w:color="auto" w:fill="FFFFFF"/>
              <w:spacing w:before="240" w:after="100" w:afterAutospacing="1"/>
              <w:ind w:left="720" w:hanging="360"/>
              <w:rPr>
                <w:rFonts w:eastAsia="Times New Roman" w:cs="Times New Roman"/>
                <w:color w:val="000000"/>
                <w:sz w:val="20"/>
                <w:szCs w:val="20"/>
              </w:rPr>
            </w:pPr>
            <w:r w:rsidRPr="00DC4C80">
              <w:rPr>
                <w:rFonts w:eastAsia="Times New Roman" w:cs="Times New Roman"/>
                <w:color w:val="000000"/>
                <w:sz w:val="20"/>
                <w:szCs w:val="20"/>
              </w:rPr>
              <w:t>Which is greater:  3</w:t>
            </w:r>
            <w:r w:rsidRPr="00DC4C80">
              <w:rPr>
                <w:rFonts w:eastAsia="Times New Roman" w:cs="Times New Roman"/>
                <w:i/>
                <w:iCs/>
                <w:color w:val="000000"/>
                <w:sz w:val="20"/>
                <w:szCs w:val="20"/>
              </w:rPr>
              <w:t>x</w:t>
            </w:r>
            <w:r w:rsidRPr="00DC4C80">
              <w:rPr>
                <w:rFonts w:eastAsia="Times New Roman" w:cs="Times New Roman"/>
                <w:color w:val="000000"/>
                <w:sz w:val="20"/>
                <w:szCs w:val="20"/>
              </w:rPr>
              <w:t> − (2 − </w:t>
            </w:r>
            <w:r w:rsidRPr="00DC4C80">
              <w:rPr>
                <w:rFonts w:eastAsia="Times New Roman" w:cs="Times New Roman"/>
                <w:i/>
                <w:iCs/>
                <w:color w:val="000000"/>
                <w:sz w:val="20"/>
                <w:szCs w:val="20"/>
              </w:rPr>
              <w:t>x</w:t>
            </w:r>
            <w:r w:rsidRPr="00DC4C80">
              <w:rPr>
                <w:rFonts w:eastAsia="Times New Roman" w:cs="Times New Roman"/>
                <w:color w:val="000000"/>
                <w:sz w:val="20"/>
                <w:szCs w:val="20"/>
              </w:rPr>
              <w:t xml:space="preserve">) + </w:t>
            </w:r>
            <w:proofErr w:type="gramStart"/>
            <w:r w:rsidRPr="00DC4C80">
              <w:rPr>
                <w:rFonts w:eastAsia="Times New Roman" w:cs="Times New Roman"/>
                <w:color w:val="000000"/>
                <w:sz w:val="20"/>
                <w:szCs w:val="20"/>
              </w:rPr>
              <w:t>1  or</w:t>
            </w:r>
            <w:proofErr w:type="gramEnd"/>
            <w:r w:rsidRPr="00DC4C80">
              <w:rPr>
                <w:rFonts w:eastAsia="Times New Roman" w:cs="Times New Roman"/>
                <w:color w:val="000000"/>
                <w:sz w:val="20"/>
                <w:szCs w:val="20"/>
              </w:rPr>
              <w:t xml:space="preserve">  −5 + 4</w:t>
            </w:r>
            <w:r w:rsidRPr="00DC4C80">
              <w:rPr>
                <w:rFonts w:eastAsia="Times New Roman" w:cs="Times New Roman"/>
                <w:i/>
                <w:iCs/>
                <w:color w:val="000000"/>
                <w:sz w:val="20"/>
                <w:szCs w:val="20"/>
              </w:rPr>
              <w:t>x</w:t>
            </w:r>
            <w:r w:rsidRPr="00DC4C80">
              <w:rPr>
                <w:rFonts w:eastAsia="Times New Roman" w:cs="Times New Roman"/>
                <w:color w:val="000000"/>
                <w:sz w:val="20"/>
                <w:szCs w:val="20"/>
              </w:rPr>
              <w:t> + 4?</w:t>
            </w:r>
          </w:p>
          <w:p w:rsidR="001F5EE0" w:rsidRPr="0096286D" w:rsidRDefault="00DC4C80" w:rsidP="001F5EE0">
            <w:pPr>
              <w:numPr>
                <w:ilvl w:val="1"/>
                <w:numId w:val="39"/>
              </w:numPr>
              <w:shd w:val="clear" w:color="auto" w:fill="FFFFFF"/>
              <w:spacing w:before="240" w:after="100" w:afterAutospacing="1"/>
              <w:ind w:left="720" w:hanging="360"/>
              <w:rPr>
                <w:rFonts w:eastAsia="Times New Roman" w:cs="Times New Roman"/>
                <w:color w:val="000000"/>
                <w:sz w:val="20"/>
                <w:szCs w:val="20"/>
              </w:rPr>
            </w:pPr>
            <w:r w:rsidRPr="00DC4C80">
              <w:rPr>
                <w:rFonts w:eastAsia="Times New Roman" w:cs="Times New Roman"/>
                <w:color w:val="000000"/>
                <w:sz w:val="20"/>
                <w:szCs w:val="20"/>
              </w:rPr>
              <w:t>Which is greater:  2</w:t>
            </w:r>
            <w:r w:rsidRPr="00DC4C80">
              <w:rPr>
                <w:rFonts w:eastAsia="Times New Roman" w:cs="Times New Roman"/>
                <w:i/>
                <w:iCs/>
                <w:color w:val="000000"/>
                <w:sz w:val="20"/>
                <w:szCs w:val="20"/>
              </w:rPr>
              <w:t>x</w:t>
            </w:r>
            <w:r w:rsidRPr="00DC4C80">
              <w:rPr>
                <w:rFonts w:eastAsia="Times New Roman" w:cs="Times New Roman"/>
                <w:color w:val="000000"/>
                <w:sz w:val="20"/>
                <w:szCs w:val="20"/>
                <w:vertAlign w:val="superscript"/>
              </w:rPr>
              <w:t>2</w:t>
            </w:r>
            <w:r w:rsidRPr="00DC4C80">
              <w:rPr>
                <w:rFonts w:eastAsia="Times New Roman" w:cs="Times New Roman"/>
                <w:color w:val="000000"/>
                <w:sz w:val="20"/>
                <w:szCs w:val="20"/>
              </w:rPr>
              <w:t> − 2</w:t>
            </w:r>
            <w:r w:rsidRPr="00DC4C80">
              <w:rPr>
                <w:rFonts w:eastAsia="Times New Roman" w:cs="Times New Roman"/>
                <w:i/>
                <w:iCs/>
                <w:color w:val="000000"/>
                <w:sz w:val="20"/>
                <w:szCs w:val="20"/>
              </w:rPr>
              <w:t>x</w:t>
            </w:r>
            <w:r w:rsidRPr="00DC4C80">
              <w:rPr>
                <w:rFonts w:eastAsia="Times New Roman" w:cs="Times New Roman"/>
                <w:color w:val="000000"/>
                <w:sz w:val="20"/>
                <w:szCs w:val="20"/>
              </w:rPr>
              <w:t> + 6 − (−3</w:t>
            </w:r>
            <w:r w:rsidRPr="00DC4C80">
              <w:rPr>
                <w:rFonts w:eastAsia="Times New Roman" w:cs="Times New Roman"/>
                <w:i/>
                <w:iCs/>
                <w:color w:val="000000"/>
                <w:sz w:val="20"/>
                <w:szCs w:val="20"/>
              </w:rPr>
              <w:t>x</w:t>
            </w:r>
            <w:proofErr w:type="gramStart"/>
            <w:r w:rsidRPr="00DC4C80">
              <w:rPr>
                <w:rFonts w:eastAsia="Times New Roman" w:cs="Times New Roman"/>
                <w:color w:val="000000"/>
                <w:sz w:val="20"/>
                <w:szCs w:val="20"/>
              </w:rPr>
              <w:t>)  or</w:t>
            </w:r>
            <w:proofErr w:type="gramEnd"/>
            <w:r w:rsidRPr="00DC4C80">
              <w:rPr>
                <w:rFonts w:eastAsia="Times New Roman" w:cs="Times New Roman"/>
                <w:color w:val="000000"/>
                <w:sz w:val="20"/>
                <w:szCs w:val="20"/>
              </w:rPr>
              <w:t xml:space="preserve">  −(3 − 2</w:t>
            </w:r>
            <w:r w:rsidRPr="00DC4C80">
              <w:rPr>
                <w:rFonts w:eastAsia="Times New Roman" w:cs="Times New Roman"/>
                <w:i/>
                <w:iCs/>
                <w:color w:val="000000"/>
                <w:sz w:val="20"/>
                <w:szCs w:val="20"/>
              </w:rPr>
              <w:t>x</w:t>
            </w:r>
            <w:r w:rsidRPr="00DC4C80">
              <w:rPr>
                <w:rFonts w:eastAsia="Times New Roman" w:cs="Times New Roman"/>
                <w:color w:val="000000"/>
                <w:sz w:val="20"/>
                <w:szCs w:val="20"/>
                <w:vertAlign w:val="superscript"/>
              </w:rPr>
              <w:t>2</w:t>
            </w:r>
            <w:r w:rsidRPr="00DC4C80">
              <w:rPr>
                <w:rFonts w:eastAsia="Times New Roman" w:cs="Times New Roman"/>
                <w:color w:val="000000"/>
                <w:sz w:val="20"/>
                <w:szCs w:val="20"/>
              </w:rPr>
              <w:t>) + 5 + 2</w:t>
            </w:r>
            <w:r w:rsidRPr="00DC4C80">
              <w:rPr>
                <w:rFonts w:eastAsia="Times New Roman" w:cs="Times New Roman"/>
                <w:i/>
                <w:iCs/>
                <w:color w:val="000000"/>
                <w:sz w:val="20"/>
                <w:szCs w:val="20"/>
              </w:rPr>
              <w:t>x</w:t>
            </w:r>
            <w:r w:rsidRPr="00DC4C80">
              <w:rPr>
                <w:rFonts w:eastAsia="Times New Roman" w:cs="Times New Roman"/>
                <w:color w:val="000000"/>
                <w:sz w:val="20"/>
                <w:szCs w:val="20"/>
              </w:rPr>
              <w:t>?</w:t>
            </w:r>
          </w:p>
          <w:p w:rsidR="001F5EE0" w:rsidRPr="0096286D" w:rsidRDefault="00DC4C80" w:rsidP="001F5EE0">
            <w:pPr>
              <w:numPr>
                <w:ilvl w:val="1"/>
                <w:numId w:val="39"/>
              </w:numPr>
              <w:shd w:val="clear" w:color="auto" w:fill="FFFFFF"/>
              <w:spacing w:before="240" w:after="100" w:afterAutospacing="1"/>
              <w:ind w:left="720" w:hanging="360"/>
              <w:rPr>
                <w:rFonts w:eastAsia="Times New Roman" w:cs="Times New Roman"/>
                <w:color w:val="000000"/>
                <w:sz w:val="20"/>
                <w:szCs w:val="20"/>
              </w:rPr>
            </w:pPr>
            <w:r w:rsidRPr="00DC4C80">
              <w:rPr>
                <w:rFonts w:eastAsia="Times New Roman" w:cs="Times New Roman"/>
                <w:color w:val="000000"/>
                <w:sz w:val="20"/>
                <w:szCs w:val="20"/>
              </w:rPr>
              <w:t>Which is greater:  −1 + 6</w:t>
            </w:r>
            <w:r w:rsidRPr="00DC4C80">
              <w:rPr>
                <w:rFonts w:eastAsia="Times New Roman" w:cs="Times New Roman"/>
                <w:i/>
                <w:iCs/>
                <w:color w:val="000000"/>
                <w:sz w:val="20"/>
                <w:szCs w:val="20"/>
              </w:rPr>
              <w:t>y</w:t>
            </w:r>
            <w:r w:rsidRPr="00DC4C80">
              <w:rPr>
                <w:rFonts w:eastAsia="Times New Roman" w:cs="Times New Roman"/>
                <w:color w:val="000000"/>
                <w:sz w:val="20"/>
                <w:szCs w:val="20"/>
              </w:rPr>
              <w:t> − 2 + 4</w:t>
            </w:r>
            <w:r w:rsidRPr="00DC4C80">
              <w:rPr>
                <w:rFonts w:eastAsia="Times New Roman" w:cs="Times New Roman"/>
                <w:i/>
                <w:iCs/>
                <w:color w:val="000000"/>
                <w:sz w:val="20"/>
                <w:szCs w:val="20"/>
              </w:rPr>
              <w:t>x</w:t>
            </w:r>
            <w:r w:rsidRPr="00DC4C80">
              <w:rPr>
                <w:rFonts w:eastAsia="Times New Roman" w:cs="Times New Roman"/>
                <w:color w:val="000000"/>
                <w:sz w:val="20"/>
                <w:szCs w:val="20"/>
              </w:rPr>
              <w:t> − 2</w:t>
            </w:r>
            <w:r w:rsidRPr="00DC4C80">
              <w:rPr>
                <w:rFonts w:eastAsia="Times New Roman" w:cs="Times New Roman"/>
                <w:i/>
                <w:iCs/>
                <w:color w:val="000000"/>
                <w:sz w:val="20"/>
                <w:szCs w:val="20"/>
              </w:rPr>
              <w:t>y</w:t>
            </w:r>
            <w:proofErr w:type="gramStart"/>
            <w:r w:rsidRPr="00DC4C80">
              <w:rPr>
                <w:rFonts w:eastAsia="Times New Roman" w:cs="Times New Roman"/>
                <w:color w:val="000000"/>
                <w:sz w:val="20"/>
                <w:szCs w:val="20"/>
              </w:rPr>
              <w:t>  or</w:t>
            </w:r>
            <w:proofErr w:type="gramEnd"/>
            <w:r w:rsidRPr="00DC4C80">
              <w:rPr>
                <w:rFonts w:eastAsia="Times New Roman" w:cs="Times New Roman"/>
                <w:color w:val="000000"/>
                <w:sz w:val="20"/>
                <w:szCs w:val="20"/>
              </w:rPr>
              <w:t xml:space="preserve">  </w:t>
            </w:r>
            <w:r w:rsidRPr="00DC4C80">
              <w:rPr>
                <w:rFonts w:eastAsia="Times New Roman" w:cs="Times New Roman"/>
                <w:i/>
                <w:iCs/>
                <w:color w:val="000000"/>
                <w:sz w:val="20"/>
                <w:szCs w:val="20"/>
              </w:rPr>
              <w:t>x</w:t>
            </w:r>
            <w:r w:rsidRPr="00DC4C80">
              <w:rPr>
                <w:rFonts w:eastAsia="Times New Roman" w:cs="Times New Roman"/>
                <w:color w:val="000000"/>
                <w:sz w:val="20"/>
                <w:szCs w:val="20"/>
              </w:rPr>
              <w:t> + 5</w:t>
            </w:r>
            <w:r w:rsidRPr="00DC4C80">
              <w:rPr>
                <w:rFonts w:eastAsia="Times New Roman" w:cs="Times New Roman"/>
                <w:i/>
                <w:iCs/>
                <w:color w:val="000000"/>
                <w:sz w:val="20"/>
                <w:szCs w:val="20"/>
              </w:rPr>
              <w:t>y</w:t>
            </w:r>
            <w:r w:rsidRPr="00DC4C80">
              <w:rPr>
                <w:rFonts w:eastAsia="Times New Roman" w:cs="Times New Roman"/>
                <w:color w:val="000000"/>
                <w:sz w:val="20"/>
                <w:szCs w:val="20"/>
              </w:rPr>
              <w:t> − (−2 + </w:t>
            </w:r>
            <w:r w:rsidRPr="00DC4C80">
              <w:rPr>
                <w:rFonts w:eastAsia="Times New Roman" w:cs="Times New Roman"/>
                <w:i/>
                <w:iCs/>
                <w:color w:val="000000"/>
                <w:sz w:val="20"/>
                <w:szCs w:val="20"/>
              </w:rPr>
              <w:t>y</w:t>
            </w:r>
            <w:r w:rsidRPr="00DC4C80">
              <w:rPr>
                <w:rFonts w:eastAsia="Times New Roman" w:cs="Times New Roman"/>
                <w:color w:val="000000"/>
                <w:sz w:val="20"/>
                <w:szCs w:val="20"/>
              </w:rPr>
              <w:t>) + 3</w:t>
            </w:r>
            <w:r w:rsidRPr="00DC4C80">
              <w:rPr>
                <w:rFonts w:eastAsia="Times New Roman" w:cs="Times New Roman"/>
                <w:i/>
                <w:iCs/>
                <w:color w:val="000000"/>
                <w:sz w:val="20"/>
                <w:szCs w:val="20"/>
              </w:rPr>
              <w:t>x</w:t>
            </w:r>
            <w:r w:rsidRPr="00DC4C80">
              <w:rPr>
                <w:rFonts w:eastAsia="Times New Roman" w:cs="Times New Roman"/>
                <w:color w:val="000000"/>
                <w:sz w:val="20"/>
                <w:szCs w:val="20"/>
              </w:rPr>
              <w:t> − 6?</w:t>
            </w:r>
          </w:p>
          <w:p w:rsidR="00DC4C80" w:rsidRPr="00DC4C80" w:rsidRDefault="00DC4C80" w:rsidP="0096286D">
            <w:pPr>
              <w:shd w:val="clear" w:color="auto" w:fill="FFFFFF"/>
              <w:spacing w:before="240" w:after="100" w:afterAutospacing="1"/>
              <w:rPr>
                <w:rFonts w:eastAsia="Times New Roman" w:cs="Times New Roman"/>
                <w:color w:val="000000"/>
                <w:sz w:val="20"/>
                <w:szCs w:val="20"/>
              </w:rPr>
            </w:pPr>
            <w:bookmarkStart w:id="1" w:name="2-64"/>
            <w:bookmarkEnd w:id="1"/>
            <w:r w:rsidRPr="00DC4C80">
              <w:rPr>
                <w:rFonts w:eastAsia="Times New Roman" w:cs="Times New Roman"/>
                <w:b/>
                <w:bCs/>
                <w:color w:val="000000"/>
                <w:sz w:val="20"/>
                <w:szCs w:val="20"/>
              </w:rPr>
              <w:t>2-64.</w:t>
            </w:r>
            <w:r w:rsidRPr="00DC4C80">
              <w:rPr>
                <w:rFonts w:eastAsia="Times New Roman" w:cs="Times New Roman"/>
                <w:color w:val="000000"/>
                <w:sz w:val="20"/>
                <w:szCs w:val="20"/>
              </w:rPr>
              <w:t> RECORDING YOUR WORK</w:t>
            </w:r>
          </w:p>
          <w:p w:rsidR="001F5EE0" w:rsidRDefault="001F5EE0" w:rsidP="00DC4C80">
            <w:pPr>
              <w:numPr>
                <w:ilvl w:val="0"/>
                <w:numId w:val="39"/>
              </w:num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-247015</wp:posOffset>
                  </wp:positionV>
                  <wp:extent cx="558800" cy="457200"/>
                  <wp:effectExtent l="19050" t="0" r="0" b="0"/>
                  <wp:wrapSquare wrapText="bothSides"/>
                  <wp:docPr id="95" name="Picture 95" descr="http://textbooks.cpm.org/images/cc3/common/plus_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textbooks.cpm.org/images/cc3/common/plus_minus.png"/>
                          <pic:cNvPicPr>
                            <a:picLocks noChangeAspect="1" noChangeArrowheads="1"/>
                          </pic:cNvPicPr>
                        </pic:nvPicPr>
                        <pic:blipFill>
                          <a:blip r:embed="rId7" cstate="print"/>
                          <a:srcRect/>
                          <a:stretch>
                            <a:fillRect/>
                          </a:stretch>
                        </pic:blipFill>
                        <pic:spPr bwMode="auto">
                          <a:xfrm>
                            <a:off x="0" y="0"/>
                            <a:ext cx="558800" cy="457200"/>
                          </a:xfrm>
                          <a:prstGeom prst="rect">
                            <a:avLst/>
                          </a:prstGeom>
                          <a:noFill/>
                          <a:ln w="9525">
                            <a:noFill/>
                            <a:miter lim="800000"/>
                            <a:headEnd/>
                            <a:tailEnd/>
                          </a:ln>
                        </pic:spPr>
                      </pic:pic>
                    </a:graphicData>
                  </a:graphic>
                </wp:anchor>
              </w:drawing>
            </w:r>
            <w:r w:rsidR="00DC4C80" w:rsidRPr="00DC4C80">
              <w:rPr>
                <w:rFonts w:eastAsia="Times New Roman" w:cs="Times New Roman"/>
                <w:noProof/>
                <w:color w:val="000000"/>
                <w:sz w:val="20"/>
                <w:szCs w:val="20"/>
              </w:rPr>
              <w:drawing>
                <wp:inline distT="0" distB="0" distL="0" distR="0">
                  <wp:extent cx="1801029" cy="985652"/>
                  <wp:effectExtent l="19050" t="0" r="8721" b="0"/>
                  <wp:docPr id="96" name="Picture 96" descr="http://textbooks.cpm.org/images/cc3/chap02/cc3_chap02_2.1.7_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textbooks.cpm.org/images/cc3/chap02/cc3_chap02_2.1.7_2-64.png"/>
                          <pic:cNvPicPr>
                            <a:picLocks noChangeAspect="1" noChangeArrowheads="1"/>
                          </pic:cNvPicPr>
                        </pic:nvPicPr>
                        <pic:blipFill>
                          <a:blip r:embed="rId8" cstate="print"/>
                          <a:srcRect/>
                          <a:stretch>
                            <a:fillRect/>
                          </a:stretch>
                        </pic:blipFill>
                        <pic:spPr bwMode="auto">
                          <a:xfrm>
                            <a:off x="0" y="0"/>
                            <a:ext cx="1805719" cy="988219"/>
                          </a:xfrm>
                          <a:prstGeom prst="rect">
                            <a:avLst/>
                          </a:prstGeom>
                          <a:noFill/>
                          <a:ln w="9525">
                            <a:noFill/>
                            <a:miter lim="800000"/>
                            <a:headEnd/>
                            <a:tailEnd/>
                          </a:ln>
                        </pic:spPr>
                      </pic:pic>
                    </a:graphicData>
                  </a:graphic>
                </wp:inline>
              </w:drawing>
            </w:r>
          </w:p>
          <w:p w:rsidR="00DC4C80" w:rsidRDefault="00DC4C80" w:rsidP="0096286D">
            <w:pPr>
              <w:shd w:val="clear" w:color="auto" w:fill="FFFFFF"/>
              <w:spacing w:before="240" w:after="100" w:afterAutospacing="1"/>
              <w:rPr>
                <w:rFonts w:eastAsia="Times New Roman" w:cs="Times New Roman"/>
                <w:color w:val="000000"/>
                <w:sz w:val="20"/>
                <w:szCs w:val="20"/>
              </w:rPr>
            </w:pPr>
            <w:r w:rsidRPr="00DC4C80">
              <w:rPr>
                <w:rFonts w:eastAsia="Times New Roman" w:cs="Times New Roman"/>
                <w:color w:val="000000"/>
                <w:sz w:val="20"/>
                <w:szCs w:val="20"/>
              </w:rPr>
              <w:t>Although using algebra tiles can make some things easier because you can “see” and “touch” the math, it can be difficult to remember what you did to solve a problem unless you take good notes.</w:t>
            </w:r>
          </w:p>
          <w:p w:rsidR="0096286D" w:rsidRPr="00DC4C80" w:rsidRDefault="0096286D" w:rsidP="0096286D">
            <w:pPr>
              <w:shd w:val="clear" w:color="auto" w:fill="FFFFFF"/>
              <w:spacing w:before="240" w:after="100" w:afterAutospacing="1"/>
              <w:rPr>
                <w:rFonts w:eastAsia="Times New Roman" w:cs="Times New Roman"/>
                <w:color w:val="000000"/>
                <w:sz w:val="20"/>
                <w:szCs w:val="20"/>
              </w:rPr>
            </w:pPr>
          </w:p>
          <w:p w:rsidR="00DC4C80" w:rsidRPr="00DC4C80" w:rsidRDefault="0096286D" w:rsidP="0096286D">
            <w:pPr>
              <w:shd w:val="clear" w:color="auto" w:fill="FFFFFF"/>
              <w:spacing w:before="240" w:after="100" w:afterAutospacing="1"/>
              <w:rPr>
                <w:rFonts w:eastAsia="Times New Roman" w:cs="Times New Roman"/>
                <w:color w:val="000000"/>
                <w:sz w:val="20"/>
                <w:szCs w:val="20"/>
              </w:rPr>
            </w:pPr>
            <w:bookmarkStart w:id="2" w:name="2-65"/>
            <w:bookmarkEnd w:id="2"/>
            <w:r>
              <w:rPr>
                <w:rFonts w:eastAsia="Times New Roman" w:cs="Times New Roman"/>
                <w:b/>
                <w:bCs/>
                <w:noProof/>
                <w:color w:val="000000"/>
                <w:sz w:val="20"/>
                <w:szCs w:val="20"/>
              </w:rPr>
              <w:drawing>
                <wp:anchor distT="0" distB="0" distL="114300" distR="114300" simplePos="0" relativeHeight="251660288" behindDoc="0" locked="0" layoutInCell="1" allowOverlap="1">
                  <wp:simplePos x="0" y="0"/>
                  <wp:positionH relativeFrom="column">
                    <wp:posOffset>2720975</wp:posOffset>
                  </wp:positionH>
                  <wp:positionV relativeFrom="paragraph">
                    <wp:posOffset>-11430</wp:posOffset>
                  </wp:positionV>
                  <wp:extent cx="1829435" cy="985520"/>
                  <wp:effectExtent l="19050" t="0" r="0" b="0"/>
                  <wp:wrapSquare wrapText="bothSides"/>
                  <wp:docPr id="97" name="Picture 97" descr="http://textbooks.cpm.org/images/cc3/chap02/cc3_chap02_2.1.7_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textbooks.cpm.org/images/cc3/chap02/cc3_chap02_2.1.7_2-65.png"/>
                          <pic:cNvPicPr>
                            <a:picLocks noChangeAspect="1" noChangeArrowheads="1"/>
                          </pic:cNvPicPr>
                        </pic:nvPicPr>
                        <pic:blipFill>
                          <a:blip r:embed="rId9" cstate="print"/>
                          <a:srcRect/>
                          <a:stretch>
                            <a:fillRect/>
                          </a:stretch>
                        </pic:blipFill>
                        <pic:spPr bwMode="auto">
                          <a:xfrm>
                            <a:off x="0" y="0"/>
                            <a:ext cx="1829435" cy="985520"/>
                          </a:xfrm>
                          <a:prstGeom prst="rect">
                            <a:avLst/>
                          </a:prstGeom>
                          <a:noFill/>
                          <a:ln w="9525">
                            <a:noFill/>
                            <a:miter lim="800000"/>
                            <a:headEnd/>
                            <a:tailEnd/>
                          </a:ln>
                        </pic:spPr>
                      </pic:pic>
                    </a:graphicData>
                  </a:graphic>
                </wp:anchor>
              </w:drawing>
            </w:r>
            <w:r w:rsidR="00DC4C80" w:rsidRPr="00DC4C80">
              <w:rPr>
                <w:rFonts w:eastAsia="Times New Roman" w:cs="Times New Roman"/>
                <w:b/>
                <w:bCs/>
                <w:color w:val="000000"/>
                <w:sz w:val="20"/>
                <w:szCs w:val="20"/>
              </w:rPr>
              <w:t>2-65.</w:t>
            </w:r>
            <w:proofErr w:type="gramStart"/>
            <w:r w:rsidR="00DC4C80" w:rsidRPr="00DC4C80">
              <w:rPr>
                <w:rFonts w:eastAsia="Times New Roman" w:cs="Times New Roman"/>
                <w:b/>
                <w:bCs/>
                <w:color w:val="000000"/>
                <w:sz w:val="20"/>
                <w:szCs w:val="20"/>
              </w:rPr>
              <w:t> </w:t>
            </w:r>
            <w:r w:rsidR="00DC4C80" w:rsidRPr="00DC4C80">
              <w:rPr>
                <w:rFonts w:eastAsia="Times New Roman" w:cs="Times New Roman"/>
                <w:color w:val="000000"/>
                <w:sz w:val="20"/>
                <w:szCs w:val="20"/>
              </w:rPr>
              <w:t> While</w:t>
            </w:r>
            <w:proofErr w:type="gramEnd"/>
            <w:r w:rsidR="00DC4C80" w:rsidRPr="00DC4C80">
              <w:rPr>
                <w:rFonts w:eastAsia="Times New Roman" w:cs="Times New Roman"/>
                <w:color w:val="000000"/>
                <w:sz w:val="20"/>
                <w:szCs w:val="20"/>
              </w:rPr>
              <w:t xml:space="preserve"> Athena was comparing the expressions shown at right, she was called out of the classroom.  When her teammates needed help, they looked at her paper and saw the work shown below.  Unfortunately, she had forgotten to explain her simplification steps.</w:t>
            </w:r>
          </w:p>
          <w:p w:rsidR="001F5EE0" w:rsidRDefault="00DC4C80" w:rsidP="0096286D">
            <w:pPr>
              <w:shd w:val="clear" w:color="auto" w:fill="FFFFFF"/>
              <w:spacing w:before="240" w:after="100" w:afterAutospacing="1"/>
              <w:rPr>
                <w:rFonts w:eastAsia="Times New Roman" w:cs="Times New Roman"/>
                <w:color w:val="000000"/>
                <w:sz w:val="20"/>
                <w:szCs w:val="20"/>
              </w:rPr>
            </w:pPr>
            <w:r w:rsidRPr="00DC4C80">
              <w:rPr>
                <w:rFonts w:eastAsia="Times New Roman" w:cs="Times New Roman"/>
                <w:color w:val="000000"/>
                <w:sz w:val="20"/>
                <w:szCs w:val="20"/>
              </w:rPr>
              <w:t>Can you help them figure out what Athena did to get each new set of expressions? </w:t>
            </w:r>
          </w:p>
          <w:tbl>
            <w:tblPr>
              <w:tblStyle w:val="TableGrid"/>
              <w:tblW w:w="0" w:type="auto"/>
              <w:tblLook w:val="04A0"/>
            </w:tblPr>
            <w:tblGrid>
              <w:gridCol w:w="2380"/>
              <w:gridCol w:w="2381"/>
              <w:gridCol w:w="2384"/>
            </w:tblGrid>
            <w:tr w:rsidR="001F5EE0" w:rsidTr="001F5EE0">
              <w:tc>
                <w:tcPr>
                  <w:tcW w:w="2425" w:type="dxa"/>
                  <w:vAlign w:val="center"/>
                </w:tcPr>
                <w:p w:rsidR="001F5EE0" w:rsidRPr="001F5EE0" w:rsidRDefault="001F5EE0" w:rsidP="001F5EE0">
                  <w:pPr>
                    <w:spacing w:before="240" w:after="100" w:afterAutospacing="1"/>
                    <w:jc w:val="center"/>
                    <w:rPr>
                      <w:rFonts w:eastAsia="Times New Roman" w:cs="Times New Roman"/>
                      <w:b/>
                      <w:color w:val="000000"/>
                      <w:sz w:val="20"/>
                      <w:szCs w:val="20"/>
                    </w:rPr>
                  </w:pPr>
                  <w:r>
                    <w:rPr>
                      <w:rFonts w:eastAsia="Times New Roman" w:cs="Times New Roman"/>
                      <w:b/>
                      <w:color w:val="000000"/>
                      <w:sz w:val="20"/>
                      <w:szCs w:val="20"/>
                    </w:rPr>
                    <w:lastRenderedPageBreak/>
                    <w:t>Left Expression</w:t>
                  </w:r>
                </w:p>
              </w:tc>
              <w:tc>
                <w:tcPr>
                  <w:tcW w:w="2425" w:type="dxa"/>
                  <w:vAlign w:val="center"/>
                </w:tcPr>
                <w:p w:rsidR="001F5EE0" w:rsidRPr="001F5EE0" w:rsidRDefault="001F5EE0" w:rsidP="001F5EE0">
                  <w:pPr>
                    <w:spacing w:before="240" w:after="100" w:afterAutospacing="1"/>
                    <w:jc w:val="center"/>
                    <w:rPr>
                      <w:rFonts w:eastAsia="Times New Roman" w:cs="Times New Roman"/>
                      <w:b/>
                      <w:color w:val="000000"/>
                      <w:sz w:val="20"/>
                      <w:szCs w:val="20"/>
                    </w:rPr>
                  </w:pPr>
                  <w:r>
                    <w:rPr>
                      <w:rFonts w:eastAsia="Times New Roman" w:cs="Times New Roman"/>
                      <w:b/>
                      <w:color w:val="000000"/>
                      <w:sz w:val="20"/>
                      <w:szCs w:val="20"/>
                    </w:rPr>
                    <w:t>Right Expression</w:t>
                  </w:r>
                </w:p>
              </w:tc>
              <w:tc>
                <w:tcPr>
                  <w:tcW w:w="2425" w:type="dxa"/>
                  <w:vAlign w:val="center"/>
                </w:tcPr>
                <w:p w:rsidR="001F5EE0" w:rsidRPr="001F5EE0" w:rsidRDefault="001F5EE0" w:rsidP="001F5EE0">
                  <w:pPr>
                    <w:spacing w:before="240" w:after="100" w:afterAutospacing="1"/>
                    <w:jc w:val="center"/>
                    <w:rPr>
                      <w:rFonts w:eastAsia="Times New Roman" w:cs="Times New Roman"/>
                      <w:b/>
                      <w:color w:val="000000"/>
                      <w:sz w:val="20"/>
                      <w:szCs w:val="20"/>
                    </w:rPr>
                  </w:pPr>
                  <w:r>
                    <w:rPr>
                      <w:rFonts w:eastAsia="Times New Roman" w:cs="Times New Roman"/>
                      <w:b/>
                      <w:color w:val="000000"/>
                      <w:sz w:val="20"/>
                      <w:szCs w:val="20"/>
                    </w:rPr>
                    <w:t>Explanation</w:t>
                  </w:r>
                </w:p>
              </w:tc>
            </w:tr>
            <w:tr w:rsidR="001F5EE0" w:rsidTr="001F5EE0">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3</w:t>
                  </w:r>
                  <w:r w:rsidRPr="00DC4C80">
                    <w:rPr>
                      <w:rFonts w:eastAsia="Times New Roman" w:cs="Times New Roman"/>
                      <w:i/>
                      <w:iCs/>
                      <w:sz w:val="20"/>
                      <w:szCs w:val="20"/>
                    </w:rPr>
                    <w:t>x</w:t>
                  </w:r>
                  <w:r w:rsidRPr="00DC4C80">
                    <w:rPr>
                      <w:rFonts w:eastAsia="Times New Roman" w:cs="Times New Roman"/>
                      <w:sz w:val="20"/>
                      <w:szCs w:val="20"/>
                    </w:rPr>
                    <w:t> + 4 − </w:t>
                  </w:r>
                  <w:r w:rsidRPr="00DC4C80">
                    <w:rPr>
                      <w:rFonts w:eastAsia="Times New Roman" w:cs="Times New Roman"/>
                      <w:i/>
                      <w:iCs/>
                      <w:sz w:val="20"/>
                      <w:szCs w:val="20"/>
                    </w:rPr>
                    <w:t>x</w:t>
                  </w:r>
                  <w:r w:rsidRPr="00DC4C80">
                    <w:rPr>
                      <w:rFonts w:eastAsia="Times New Roman" w:cs="Times New Roman"/>
                      <w:sz w:val="20"/>
                      <w:szCs w:val="20"/>
                    </w:rPr>
                    <w:t> − (−2) + </w:t>
                  </w:r>
                  <w:r w:rsidRPr="00DC4C80">
                    <w:rPr>
                      <w:rFonts w:eastAsia="Times New Roman" w:cs="Times New Roman"/>
                      <w:i/>
                      <w:iCs/>
                      <w:sz w:val="20"/>
                      <w:szCs w:val="20"/>
                    </w:rPr>
                    <w:t>x</w:t>
                  </w:r>
                  <w:r w:rsidRPr="00DC4C80">
                    <w:rPr>
                      <w:rFonts w:eastAsia="Times New Roman" w:cs="Times New Roman"/>
                      <w:sz w:val="20"/>
                      <w:szCs w:val="20"/>
                      <w:vertAlign w:val="superscript"/>
                    </w:rPr>
                    <w:t>2</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−1 + </w:t>
                  </w:r>
                  <w:r w:rsidRPr="00DC4C80">
                    <w:rPr>
                      <w:rFonts w:eastAsia="Times New Roman" w:cs="Times New Roman"/>
                      <w:i/>
                      <w:iCs/>
                      <w:sz w:val="20"/>
                      <w:szCs w:val="20"/>
                    </w:rPr>
                    <w:t>x</w:t>
                  </w:r>
                  <w:r w:rsidRPr="00DC4C80">
                    <w:rPr>
                      <w:rFonts w:eastAsia="Times New Roman" w:cs="Times New Roman"/>
                      <w:sz w:val="20"/>
                      <w:szCs w:val="20"/>
                      <w:vertAlign w:val="superscript"/>
                    </w:rPr>
                    <w:t>2</w:t>
                  </w:r>
                  <w:r w:rsidRPr="00DC4C80">
                    <w:rPr>
                      <w:rFonts w:eastAsia="Times New Roman" w:cs="Times New Roman"/>
                      <w:sz w:val="20"/>
                      <w:szCs w:val="20"/>
                    </w:rPr>
                    <w:t> + 4</w:t>
                  </w:r>
                  <w:r w:rsidRPr="00DC4C80">
                    <w:rPr>
                      <w:rFonts w:eastAsia="Times New Roman" w:cs="Times New Roman"/>
                      <w:i/>
                      <w:iCs/>
                      <w:sz w:val="20"/>
                      <w:szCs w:val="20"/>
                    </w:rPr>
                    <w:t>x</w:t>
                  </w:r>
                  <w:r w:rsidRPr="00DC4C80">
                    <w:rPr>
                      <w:rFonts w:eastAsia="Times New Roman" w:cs="Times New Roman"/>
                      <w:sz w:val="20"/>
                      <w:szCs w:val="20"/>
                    </w:rPr>
                    <w:t> − (4 + 2</w:t>
                  </w:r>
                  <w:r w:rsidRPr="00DC4C80">
                    <w:rPr>
                      <w:rFonts w:eastAsia="Times New Roman" w:cs="Times New Roman"/>
                      <w:i/>
                      <w:iCs/>
                      <w:sz w:val="20"/>
                      <w:szCs w:val="20"/>
                    </w:rPr>
                    <w:t>x</w:t>
                  </w:r>
                  <w:r w:rsidRPr="00DC4C80">
                    <w:rPr>
                      <w:rFonts w:eastAsia="Times New Roman" w:cs="Times New Roman"/>
                      <w:sz w:val="20"/>
                      <w:szCs w:val="20"/>
                    </w:rPr>
                    <w:t>)</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Pr>
                      <w:rFonts w:eastAsia="Times New Roman" w:cs="Times New Roman"/>
                      <w:color w:val="000000"/>
                      <w:sz w:val="20"/>
                      <w:szCs w:val="20"/>
                    </w:rPr>
                    <w:t>Original expressions</w:t>
                  </w:r>
                </w:p>
              </w:tc>
            </w:tr>
            <w:tr w:rsidR="001F5EE0" w:rsidTr="001F5EE0">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3</w:t>
                  </w:r>
                  <w:r w:rsidRPr="00DC4C80">
                    <w:rPr>
                      <w:rFonts w:eastAsia="Times New Roman" w:cs="Times New Roman"/>
                      <w:i/>
                      <w:iCs/>
                      <w:sz w:val="20"/>
                      <w:szCs w:val="20"/>
                    </w:rPr>
                    <w:t>x</w:t>
                  </w:r>
                  <w:r w:rsidRPr="00DC4C80">
                    <w:rPr>
                      <w:rFonts w:eastAsia="Times New Roman" w:cs="Times New Roman"/>
                      <w:sz w:val="20"/>
                      <w:szCs w:val="20"/>
                    </w:rPr>
                    <w:t> + 4 − </w:t>
                  </w:r>
                  <w:r w:rsidRPr="00DC4C80">
                    <w:rPr>
                      <w:rFonts w:eastAsia="Times New Roman" w:cs="Times New Roman"/>
                      <w:i/>
                      <w:iCs/>
                      <w:sz w:val="20"/>
                      <w:szCs w:val="20"/>
                    </w:rPr>
                    <w:t>x</w:t>
                  </w:r>
                  <w:r w:rsidRPr="00DC4C80">
                    <w:rPr>
                      <w:rFonts w:eastAsia="Times New Roman" w:cs="Times New Roman"/>
                      <w:sz w:val="20"/>
                      <w:szCs w:val="20"/>
                    </w:rPr>
                    <w:t> − (− 2)</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−1 + 4</w:t>
                  </w:r>
                  <w:r w:rsidRPr="00DC4C80">
                    <w:rPr>
                      <w:rFonts w:eastAsia="Times New Roman" w:cs="Times New Roman"/>
                      <w:i/>
                      <w:iCs/>
                      <w:sz w:val="20"/>
                      <w:szCs w:val="20"/>
                    </w:rPr>
                    <w:t>x</w:t>
                  </w:r>
                  <w:r w:rsidRPr="00DC4C80">
                    <w:rPr>
                      <w:rFonts w:eastAsia="Times New Roman" w:cs="Times New Roman"/>
                      <w:sz w:val="20"/>
                      <w:szCs w:val="20"/>
                    </w:rPr>
                    <w:t> − (4 + 2</w:t>
                  </w:r>
                  <w:r w:rsidRPr="00DC4C80">
                    <w:rPr>
                      <w:rFonts w:eastAsia="Times New Roman" w:cs="Times New Roman"/>
                      <w:i/>
                      <w:iCs/>
                      <w:sz w:val="20"/>
                      <w:szCs w:val="20"/>
                    </w:rPr>
                    <w:t>x</w:t>
                  </w:r>
                  <w:r w:rsidRPr="00DC4C80">
                    <w:rPr>
                      <w:rFonts w:eastAsia="Times New Roman" w:cs="Times New Roman"/>
                      <w:sz w:val="20"/>
                      <w:szCs w:val="20"/>
                    </w:rPr>
                    <w:t>)</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p>
              </w:tc>
            </w:tr>
            <w:tr w:rsidR="001F5EE0" w:rsidTr="001F5EE0">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3</w:t>
                  </w:r>
                  <w:r w:rsidRPr="00DC4C80">
                    <w:rPr>
                      <w:rFonts w:eastAsia="Times New Roman" w:cs="Times New Roman"/>
                      <w:i/>
                      <w:iCs/>
                      <w:sz w:val="20"/>
                      <w:szCs w:val="20"/>
                    </w:rPr>
                    <w:t>x</w:t>
                  </w:r>
                  <w:r w:rsidRPr="00DC4C80">
                    <w:rPr>
                      <w:rFonts w:eastAsia="Times New Roman" w:cs="Times New Roman"/>
                      <w:sz w:val="20"/>
                      <w:szCs w:val="20"/>
                    </w:rPr>
                    <w:t> + 4 − </w:t>
                  </w:r>
                  <w:r w:rsidRPr="00DC4C80">
                    <w:rPr>
                      <w:rFonts w:eastAsia="Times New Roman" w:cs="Times New Roman"/>
                      <w:i/>
                      <w:iCs/>
                      <w:sz w:val="20"/>
                      <w:szCs w:val="20"/>
                    </w:rPr>
                    <w:t>x</w:t>
                  </w:r>
                  <w:r w:rsidRPr="00DC4C80">
                    <w:rPr>
                      <w:rFonts w:eastAsia="Times New Roman" w:cs="Times New Roman"/>
                      <w:sz w:val="20"/>
                      <w:szCs w:val="20"/>
                    </w:rPr>
                    <w:t> + 2</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− 1 + 4</w:t>
                  </w:r>
                  <w:r w:rsidRPr="00DC4C80">
                    <w:rPr>
                      <w:rFonts w:eastAsia="Times New Roman" w:cs="Times New Roman"/>
                      <w:i/>
                      <w:iCs/>
                      <w:sz w:val="20"/>
                      <w:szCs w:val="20"/>
                    </w:rPr>
                    <w:t>x</w:t>
                  </w:r>
                  <w:r w:rsidRPr="00DC4C80">
                    <w:rPr>
                      <w:rFonts w:eastAsia="Times New Roman" w:cs="Times New Roman"/>
                      <w:sz w:val="20"/>
                      <w:szCs w:val="20"/>
                    </w:rPr>
                    <w:t> − 4 − 2</w:t>
                  </w:r>
                  <w:r w:rsidRPr="00DC4C80">
                    <w:rPr>
                      <w:rFonts w:eastAsia="Times New Roman" w:cs="Times New Roman"/>
                      <w:i/>
                      <w:iCs/>
                      <w:sz w:val="20"/>
                      <w:szCs w:val="20"/>
                    </w:rPr>
                    <w:t>x</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p>
              </w:tc>
            </w:tr>
            <w:tr w:rsidR="001F5EE0" w:rsidTr="001F5EE0">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2</w:t>
                  </w:r>
                  <w:r w:rsidRPr="00DC4C80">
                    <w:rPr>
                      <w:rFonts w:eastAsia="Times New Roman" w:cs="Times New Roman"/>
                      <w:i/>
                      <w:iCs/>
                      <w:sz w:val="20"/>
                      <w:szCs w:val="20"/>
                    </w:rPr>
                    <w:t>x</w:t>
                  </w:r>
                  <w:r w:rsidRPr="00DC4C80">
                    <w:rPr>
                      <w:rFonts w:eastAsia="Times New Roman" w:cs="Times New Roman"/>
                      <w:sz w:val="20"/>
                      <w:szCs w:val="20"/>
                    </w:rPr>
                    <w:t> + 6</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2</w:t>
                  </w:r>
                  <w:r w:rsidRPr="00DC4C80">
                    <w:rPr>
                      <w:rFonts w:eastAsia="Times New Roman" w:cs="Times New Roman"/>
                      <w:i/>
                      <w:iCs/>
                      <w:sz w:val="20"/>
                      <w:szCs w:val="20"/>
                    </w:rPr>
                    <w:t>x</w:t>
                  </w:r>
                  <w:r w:rsidRPr="00DC4C80">
                    <w:rPr>
                      <w:rFonts w:eastAsia="Times New Roman" w:cs="Times New Roman"/>
                      <w:sz w:val="20"/>
                      <w:szCs w:val="20"/>
                    </w:rPr>
                    <w:t> − 5</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p>
              </w:tc>
            </w:tr>
            <w:tr w:rsidR="001F5EE0" w:rsidTr="001F5EE0">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6</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−5</w:t>
                  </w:r>
                </w:p>
              </w:tc>
              <w:tc>
                <w:tcPr>
                  <w:tcW w:w="2425" w:type="dxa"/>
                  <w:vAlign w:val="center"/>
                </w:tcPr>
                <w:p w:rsidR="001F5EE0" w:rsidRDefault="001F5EE0" w:rsidP="001F5EE0">
                  <w:pPr>
                    <w:spacing w:before="240" w:after="100" w:afterAutospacing="1"/>
                    <w:jc w:val="center"/>
                    <w:rPr>
                      <w:rFonts w:eastAsia="Times New Roman" w:cs="Times New Roman"/>
                      <w:color w:val="000000"/>
                      <w:sz w:val="20"/>
                      <w:szCs w:val="20"/>
                    </w:rPr>
                  </w:pPr>
                </w:p>
              </w:tc>
            </w:tr>
            <w:tr w:rsidR="001F5EE0" w:rsidTr="007C62A2">
              <w:tc>
                <w:tcPr>
                  <w:tcW w:w="7275" w:type="dxa"/>
                  <w:gridSpan w:val="3"/>
                  <w:vAlign w:val="center"/>
                </w:tcPr>
                <w:p w:rsidR="001F5EE0" w:rsidRDefault="001F5EE0" w:rsidP="001F5EE0">
                  <w:pPr>
                    <w:spacing w:before="240" w:after="100" w:afterAutospacing="1"/>
                    <w:jc w:val="center"/>
                    <w:rPr>
                      <w:rFonts w:eastAsia="Times New Roman" w:cs="Times New Roman"/>
                      <w:color w:val="000000"/>
                      <w:sz w:val="20"/>
                      <w:szCs w:val="20"/>
                    </w:rPr>
                  </w:pPr>
                  <w:r w:rsidRPr="00DC4C80">
                    <w:rPr>
                      <w:rFonts w:eastAsia="Times New Roman" w:cs="Times New Roman"/>
                      <w:sz w:val="20"/>
                      <w:szCs w:val="20"/>
                    </w:rPr>
                    <w:t>Because 6 &gt; −5, the left side is greater.</w:t>
                  </w:r>
                </w:p>
              </w:tc>
            </w:tr>
          </w:tbl>
          <w:p w:rsidR="001F5EE0" w:rsidRDefault="00DC4C80" w:rsidP="0096286D">
            <w:pPr>
              <w:shd w:val="clear" w:color="auto" w:fill="FFFFFF"/>
              <w:spacing w:before="240" w:after="100" w:afterAutospacing="1"/>
              <w:rPr>
                <w:rFonts w:eastAsia="Times New Roman" w:cs="Times New Roman"/>
                <w:color w:val="000000"/>
                <w:sz w:val="20"/>
                <w:szCs w:val="20"/>
              </w:rPr>
            </w:pPr>
            <w:bookmarkStart w:id="3" w:name="2-66"/>
            <w:bookmarkEnd w:id="3"/>
            <w:r w:rsidRPr="00DC4C80">
              <w:rPr>
                <w:rFonts w:eastAsia="Times New Roman" w:cs="Times New Roman"/>
                <w:b/>
                <w:bCs/>
                <w:color w:val="000000"/>
                <w:sz w:val="20"/>
                <w:szCs w:val="20"/>
              </w:rPr>
              <w:t>2-66. </w:t>
            </w:r>
            <w:r w:rsidRPr="00DC4C80">
              <w:rPr>
                <w:rFonts w:eastAsia="Times New Roman" w:cs="Times New Roman"/>
                <w:color w:val="000000"/>
                <w:sz w:val="20"/>
                <w:szCs w:val="20"/>
              </w:rPr>
              <w:t xml:space="preserve">For each pair of expressions below, determine which is greater, carefully recording your steps as you go.  If you cannot tell which expression is greater, state, “Not enough </w:t>
            </w:r>
            <w:proofErr w:type="gramStart"/>
            <w:r w:rsidRPr="00DC4C80">
              <w:rPr>
                <w:rFonts w:eastAsia="Times New Roman" w:cs="Times New Roman"/>
                <w:color w:val="000000"/>
                <w:sz w:val="20"/>
                <w:szCs w:val="20"/>
              </w:rPr>
              <w:t>information.</w:t>
            </w:r>
            <w:proofErr w:type="gramEnd"/>
            <w:r w:rsidRPr="00DC4C80">
              <w:rPr>
                <w:rFonts w:eastAsia="Times New Roman" w:cs="Times New Roman"/>
                <w:color w:val="000000"/>
                <w:sz w:val="20"/>
                <w:szCs w:val="20"/>
              </w:rPr>
              <w:t>”  Make sure that you record your result after each type of simplification.  For example, if you flip all of the tiles from the “–” region to the “+” region, record the resulting expression and</w:t>
            </w:r>
            <w:r w:rsidR="001F5EE0">
              <w:rPr>
                <w:rFonts w:eastAsia="Times New Roman" w:cs="Times New Roman"/>
                <w:color w:val="000000"/>
                <w:sz w:val="20"/>
                <w:szCs w:val="20"/>
              </w:rPr>
              <w:t xml:space="preserve"> </w:t>
            </w:r>
            <w:r w:rsidRPr="00DC4C80">
              <w:rPr>
                <w:rFonts w:eastAsia="Times New Roman" w:cs="Times New Roman"/>
                <w:color w:val="000000"/>
                <w:sz w:val="20"/>
                <w:szCs w:val="20"/>
              </w:rPr>
              <w:t>indicate what you did using either words or symbols.  Be ready to share your work with the class.</w:t>
            </w:r>
          </w:p>
          <w:p w:rsidR="001F5EE0" w:rsidRDefault="001F5EE0" w:rsidP="001F5EE0">
            <w:pPr>
              <w:shd w:val="clear" w:color="auto" w:fill="FFFFFF"/>
              <w:spacing w:before="240" w:after="100" w:afterAutospacing="1"/>
              <w:rPr>
                <w:rFonts w:eastAsia="Times New Roman" w:cs="Times New Roman"/>
                <w:color w:val="000000"/>
                <w:sz w:val="20"/>
                <w:szCs w:val="20"/>
              </w:rPr>
            </w:pPr>
          </w:p>
          <w:p w:rsidR="001F5EE0" w:rsidRDefault="001F5EE0" w:rsidP="001F5EE0">
            <w:pPr>
              <w:shd w:val="clear" w:color="auto" w:fill="FFFFFF"/>
              <w:spacing w:before="240" w:after="100" w:afterAutospacing="1"/>
              <w:rPr>
                <w:rFonts w:eastAsia="Times New Roman" w:cs="Times New Roman"/>
                <w:color w:val="000000"/>
                <w:sz w:val="20"/>
                <w:szCs w:val="20"/>
              </w:rPr>
            </w:pPr>
            <w:r>
              <w:rPr>
                <w:rFonts w:eastAsia="Times New Roman" w:cs="Times New Roman"/>
                <w:color w:val="000000"/>
                <w:sz w:val="20"/>
                <w:szCs w:val="20"/>
              </w:rPr>
              <w:t xml:space="preserve">a. </w:t>
            </w:r>
          </w:p>
          <w:p w:rsidR="00DC4C80" w:rsidRPr="00DC4C80" w:rsidRDefault="00F8316E" w:rsidP="001F5EE0">
            <w:pPr>
              <w:shd w:val="clear" w:color="auto" w:fill="FFFFFF"/>
              <w:spacing w:before="240" w:after="100" w:afterAutospacing="1"/>
              <w:rPr>
                <w:rFonts w:eastAsia="Times New Roman" w:cs="Times New Roman"/>
                <w:color w:val="000000"/>
                <w:sz w:val="20"/>
                <w:szCs w:val="20"/>
              </w:rPr>
            </w:pPr>
            <w:hyperlink r:id="rId10" w:tgtFrame="_blank" w:history="1"/>
          </w:p>
          <w:p w:rsidR="00DC4C80" w:rsidRPr="00DC4C80" w:rsidRDefault="001F5EE0" w:rsidP="001F5EE0">
            <w:pPr>
              <w:numPr>
                <w:ilvl w:val="1"/>
                <w:numId w:val="41"/>
              </w:num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2489200</wp:posOffset>
                  </wp:positionH>
                  <wp:positionV relativeFrom="paragraph">
                    <wp:posOffset>-956310</wp:posOffset>
                  </wp:positionV>
                  <wp:extent cx="1240155" cy="655320"/>
                  <wp:effectExtent l="19050" t="0" r="0" b="0"/>
                  <wp:wrapSquare wrapText="bothSides"/>
                  <wp:docPr id="101" name="Picture 101" descr="http://textbooks.cpm.org/images/cc3/chap02/cc3_chap02_2.1.7_2-6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xtbooks.cpm.org/images/cc3/chap02/cc3_chap02_2.1.7_2-66b.png"/>
                          <pic:cNvPicPr>
                            <a:picLocks noChangeAspect="1" noChangeArrowheads="1"/>
                          </pic:cNvPicPr>
                        </pic:nvPicPr>
                        <pic:blipFill>
                          <a:blip r:embed="rId11" cstate="print"/>
                          <a:srcRect/>
                          <a:stretch>
                            <a:fillRect/>
                          </a:stretch>
                        </pic:blipFill>
                        <pic:spPr bwMode="auto">
                          <a:xfrm>
                            <a:off x="0" y="0"/>
                            <a:ext cx="1240155" cy="655320"/>
                          </a:xfrm>
                          <a:prstGeom prst="rect">
                            <a:avLst/>
                          </a:prstGeom>
                          <a:noFill/>
                          <a:ln w="9525">
                            <a:noFill/>
                            <a:miter lim="800000"/>
                            <a:headEnd/>
                            <a:tailEnd/>
                          </a:ln>
                        </pic:spPr>
                      </pic:pic>
                    </a:graphicData>
                  </a:graphic>
                </wp:anchor>
              </w:drawing>
            </w: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429260</wp:posOffset>
                  </wp:positionH>
                  <wp:positionV relativeFrom="paragraph">
                    <wp:posOffset>-973455</wp:posOffset>
                  </wp:positionV>
                  <wp:extent cx="1240155" cy="672465"/>
                  <wp:effectExtent l="19050" t="0" r="0" b="0"/>
                  <wp:wrapSquare wrapText="bothSides"/>
                  <wp:docPr id="100" name="Picture 100" descr="http://textbooks.cpm.org/images/cc3/chap02/cc3_chap02_2.1.7_2-6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xtbooks.cpm.org/images/cc3/chap02/cc3_chap02_2.1.7_2-66a.png"/>
                          <pic:cNvPicPr>
                            <a:picLocks noChangeAspect="1" noChangeArrowheads="1"/>
                          </pic:cNvPicPr>
                        </pic:nvPicPr>
                        <pic:blipFill>
                          <a:blip r:embed="rId12" cstate="print"/>
                          <a:srcRect/>
                          <a:stretch>
                            <a:fillRect/>
                          </a:stretch>
                        </pic:blipFill>
                        <pic:spPr bwMode="auto">
                          <a:xfrm>
                            <a:off x="0" y="0"/>
                            <a:ext cx="1240155" cy="672465"/>
                          </a:xfrm>
                          <a:prstGeom prst="rect">
                            <a:avLst/>
                          </a:prstGeom>
                          <a:noFill/>
                          <a:ln w="9525">
                            <a:noFill/>
                            <a:miter lim="800000"/>
                            <a:headEnd/>
                            <a:tailEnd/>
                          </a:ln>
                        </pic:spPr>
                      </pic:pic>
                    </a:graphicData>
                  </a:graphic>
                </wp:anchor>
              </w:drawing>
            </w:r>
            <w:r w:rsidR="00DC4C80" w:rsidRPr="00DC4C80">
              <w:rPr>
                <w:rFonts w:eastAsia="Times New Roman" w:cs="Times New Roman"/>
                <w:color w:val="000000"/>
                <w:sz w:val="20"/>
                <w:szCs w:val="20"/>
              </w:rPr>
              <w:t>Which is greater:  5 − (2</w:t>
            </w:r>
            <w:r w:rsidR="00DC4C80" w:rsidRPr="00DC4C80">
              <w:rPr>
                <w:rFonts w:eastAsia="Times New Roman" w:cs="Times New Roman"/>
                <w:i/>
                <w:iCs/>
                <w:color w:val="000000"/>
                <w:sz w:val="20"/>
                <w:szCs w:val="20"/>
              </w:rPr>
              <w:t>y</w:t>
            </w:r>
            <w:r w:rsidR="00DC4C80" w:rsidRPr="00DC4C80">
              <w:rPr>
                <w:rFonts w:eastAsia="Times New Roman" w:cs="Times New Roman"/>
                <w:color w:val="000000"/>
                <w:sz w:val="20"/>
                <w:szCs w:val="20"/>
              </w:rPr>
              <w:t xml:space="preserve"> − 4) − </w:t>
            </w:r>
            <w:proofErr w:type="gramStart"/>
            <w:r w:rsidR="00DC4C80" w:rsidRPr="00DC4C80">
              <w:rPr>
                <w:rFonts w:eastAsia="Times New Roman" w:cs="Times New Roman"/>
                <w:color w:val="000000"/>
                <w:sz w:val="20"/>
                <w:szCs w:val="20"/>
              </w:rPr>
              <w:t>2  or</w:t>
            </w:r>
            <w:proofErr w:type="gramEnd"/>
            <w:r w:rsidR="00DC4C80" w:rsidRPr="00DC4C80">
              <w:rPr>
                <w:rFonts w:eastAsia="Times New Roman" w:cs="Times New Roman"/>
                <w:color w:val="000000"/>
                <w:sz w:val="20"/>
                <w:szCs w:val="20"/>
              </w:rPr>
              <w:t xml:space="preserve">  −</w:t>
            </w:r>
            <w:r w:rsidR="00DC4C80" w:rsidRPr="00DC4C80">
              <w:rPr>
                <w:rFonts w:eastAsia="Times New Roman" w:cs="Times New Roman"/>
                <w:i/>
                <w:iCs/>
                <w:color w:val="000000"/>
                <w:sz w:val="20"/>
                <w:szCs w:val="20"/>
              </w:rPr>
              <w:t>y</w:t>
            </w:r>
            <w:r w:rsidR="00DC4C80" w:rsidRPr="00DC4C80">
              <w:rPr>
                <w:rFonts w:eastAsia="Times New Roman" w:cs="Times New Roman"/>
                <w:color w:val="000000"/>
                <w:sz w:val="20"/>
                <w:szCs w:val="20"/>
              </w:rPr>
              <w:t> − (1 + </w:t>
            </w:r>
            <w:r w:rsidR="00DC4C80" w:rsidRPr="00DC4C80">
              <w:rPr>
                <w:rFonts w:eastAsia="Times New Roman" w:cs="Times New Roman"/>
                <w:i/>
                <w:iCs/>
                <w:color w:val="000000"/>
                <w:sz w:val="20"/>
                <w:szCs w:val="20"/>
              </w:rPr>
              <w:t>y</w:t>
            </w:r>
            <w:r w:rsidR="00DC4C80" w:rsidRPr="00DC4C80">
              <w:rPr>
                <w:rFonts w:eastAsia="Times New Roman" w:cs="Times New Roman"/>
                <w:color w:val="000000"/>
                <w:sz w:val="20"/>
                <w:szCs w:val="20"/>
              </w:rPr>
              <w:t>) + 4?</w:t>
            </w:r>
          </w:p>
          <w:p w:rsidR="00DC4C80" w:rsidRPr="00DC4C80" w:rsidRDefault="00DC4C80" w:rsidP="001F5EE0">
            <w:pPr>
              <w:numPr>
                <w:ilvl w:val="1"/>
                <w:numId w:val="41"/>
              </w:numPr>
              <w:shd w:val="clear" w:color="auto" w:fill="FFFFFF"/>
              <w:spacing w:before="240" w:after="100" w:afterAutospacing="1"/>
              <w:rPr>
                <w:sz w:val="20"/>
                <w:szCs w:val="20"/>
              </w:rPr>
            </w:pPr>
            <w:r w:rsidRPr="00DC4C80">
              <w:rPr>
                <w:rFonts w:eastAsia="Times New Roman" w:cs="Times New Roman"/>
                <w:color w:val="000000"/>
                <w:sz w:val="20"/>
                <w:szCs w:val="20"/>
              </w:rPr>
              <w:t>Which is greater:  3</w:t>
            </w:r>
            <w:r w:rsidRPr="00DC4C80">
              <w:rPr>
                <w:rFonts w:eastAsia="Times New Roman" w:cs="Times New Roman"/>
                <w:i/>
                <w:iCs/>
                <w:color w:val="000000"/>
                <w:sz w:val="20"/>
                <w:szCs w:val="20"/>
              </w:rPr>
              <w:t>xy</w:t>
            </w:r>
            <w:r w:rsidRPr="00DC4C80">
              <w:rPr>
                <w:rFonts w:eastAsia="Times New Roman" w:cs="Times New Roman"/>
                <w:color w:val="000000"/>
                <w:sz w:val="20"/>
                <w:szCs w:val="20"/>
              </w:rPr>
              <w:t> + 9 − 4</w:t>
            </w:r>
            <w:r w:rsidRPr="00DC4C80">
              <w:rPr>
                <w:rFonts w:eastAsia="Times New Roman" w:cs="Times New Roman"/>
                <w:i/>
                <w:iCs/>
                <w:color w:val="000000"/>
                <w:sz w:val="20"/>
                <w:szCs w:val="20"/>
              </w:rPr>
              <w:t>x</w:t>
            </w:r>
            <w:r w:rsidRPr="00DC4C80">
              <w:rPr>
                <w:rFonts w:eastAsia="Times New Roman" w:cs="Times New Roman"/>
                <w:color w:val="000000"/>
                <w:sz w:val="20"/>
                <w:szCs w:val="20"/>
              </w:rPr>
              <w:t> − 7 + </w:t>
            </w:r>
            <w:r w:rsidRPr="00DC4C80">
              <w:rPr>
                <w:rFonts w:eastAsia="Times New Roman" w:cs="Times New Roman"/>
                <w:i/>
                <w:iCs/>
                <w:color w:val="000000"/>
                <w:sz w:val="20"/>
                <w:szCs w:val="20"/>
              </w:rPr>
              <w:t>x</w:t>
            </w:r>
            <w:proofErr w:type="gramStart"/>
            <w:r w:rsidRPr="00DC4C80">
              <w:rPr>
                <w:rFonts w:eastAsia="Times New Roman" w:cs="Times New Roman"/>
                <w:color w:val="000000"/>
                <w:sz w:val="20"/>
                <w:szCs w:val="20"/>
              </w:rPr>
              <w:t>  or</w:t>
            </w:r>
            <w:proofErr w:type="gramEnd"/>
            <w:r w:rsidRPr="00DC4C80">
              <w:rPr>
                <w:rFonts w:eastAsia="Times New Roman" w:cs="Times New Roman"/>
                <w:color w:val="000000"/>
                <w:sz w:val="20"/>
                <w:szCs w:val="20"/>
              </w:rPr>
              <w:t xml:space="preserve">  −2</w:t>
            </w:r>
            <w:r w:rsidRPr="00DC4C80">
              <w:rPr>
                <w:rFonts w:eastAsia="Times New Roman" w:cs="Times New Roman"/>
                <w:i/>
                <w:iCs/>
                <w:color w:val="000000"/>
                <w:sz w:val="20"/>
                <w:szCs w:val="20"/>
              </w:rPr>
              <w:t>x</w:t>
            </w:r>
            <w:r w:rsidRPr="00DC4C80">
              <w:rPr>
                <w:rFonts w:eastAsia="Times New Roman" w:cs="Times New Roman"/>
                <w:color w:val="000000"/>
                <w:sz w:val="20"/>
                <w:szCs w:val="20"/>
              </w:rPr>
              <w:t> + 3</w:t>
            </w:r>
            <w:r w:rsidRPr="00DC4C80">
              <w:rPr>
                <w:rFonts w:eastAsia="Times New Roman" w:cs="Times New Roman"/>
                <w:i/>
                <w:iCs/>
                <w:color w:val="000000"/>
                <w:sz w:val="20"/>
                <w:szCs w:val="20"/>
              </w:rPr>
              <w:t>xy</w:t>
            </w:r>
            <w:r w:rsidRPr="00DC4C80">
              <w:rPr>
                <w:rFonts w:eastAsia="Times New Roman" w:cs="Times New Roman"/>
                <w:color w:val="000000"/>
                <w:sz w:val="20"/>
                <w:szCs w:val="20"/>
              </w:rPr>
              <w:t> − (</w:t>
            </w:r>
            <w:r w:rsidRPr="00DC4C80">
              <w:rPr>
                <w:rFonts w:eastAsia="Times New Roman" w:cs="Times New Roman"/>
                <w:i/>
                <w:iCs/>
                <w:color w:val="000000"/>
                <w:sz w:val="20"/>
                <w:szCs w:val="20"/>
              </w:rPr>
              <w:t>x</w:t>
            </w:r>
            <w:r w:rsidRPr="00DC4C80">
              <w:rPr>
                <w:rFonts w:eastAsia="Times New Roman" w:cs="Times New Roman"/>
                <w:color w:val="000000"/>
                <w:sz w:val="20"/>
                <w:szCs w:val="20"/>
              </w:rPr>
              <w:t> − 2)?</w:t>
            </w:r>
          </w:p>
        </w:tc>
      </w:tr>
    </w:tbl>
    <w:p w:rsidR="00D25BBF" w:rsidRPr="00DC4C80" w:rsidRDefault="00D25BBF" w:rsidP="00DC4C80">
      <w:pPr>
        <w:rPr>
          <w:sz w:val="20"/>
          <w:szCs w:val="20"/>
        </w:rPr>
      </w:pPr>
    </w:p>
    <w:sectPr w:rsidR="00D25BBF" w:rsidRPr="00DC4C80" w:rsidSect="0096286D">
      <w:pgSz w:w="15840" w:h="12240" w:orient="landscape"/>
      <w:pgMar w:top="450" w:right="720" w:bottom="720" w:left="54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650"/>
    <w:multiLevelType w:val="multilevel"/>
    <w:tmpl w:val="2C10E3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15712"/>
    <w:multiLevelType w:val="hybridMultilevel"/>
    <w:tmpl w:val="6CDA428E"/>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47F5F"/>
    <w:multiLevelType w:val="multilevel"/>
    <w:tmpl w:val="7DF8F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80F9D"/>
    <w:multiLevelType w:val="multilevel"/>
    <w:tmpl w:val="AC02446C"/>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3D00F1"/>
    <w:multiLevelType w:val="multilevel"/>
    <w:tmpl w:val="A6CC7C7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E21C95"/>
    <w:multiLevelType w:val="multilevel"/>
    <w:tmpl w:val="6178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13AF2"/>
    <w:multiLevelType w:val="multilevel"/>
    <w:tmpl w:val="2E9800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nsid w:val="496B5E92"/>
    <w:multiLevelType w:val="multilevel"/>
    <w:tmpl w:val="B41634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3C3191"/>
    <w:multiLevelType w:val="multilevel"/>
    <w:tmpl w:val="9710E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057E3"/>
    <w:multiLevelType w:val="multilevel"/>
    <w:tmpl w:val="E11208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27552"/>
    <w:multiLevelType w:val="multilevel"/>
    <w:tmpl w:val="5DCCE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456A7"/>
    <w:multiLevelType w:val="multilevel"/>
    <w:tmpl w:val="0E3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6"/>
  </w:num>
  <w:num w:numId="5">
    <w:abstractNumId w:val="11"/>
  </w:num>
  <w:num w:numId="6">
    <w:abstractNumId w:val="13"/>
  </w:num>
  <w:num w:numId="7">
    <w:abstractNumId w:val="20"/>
  </w:num>
  <w:num w:numId="8">
    <w:abstractNumId w:val="7"/>
  </w:num>
  <w:num w:numId="9">
    <w:abstractNumId w:val="8"/>
  </w:num>
  <w:num w:numId="10">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8"/>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4"/>
  </w:num>
  <w:num w:numId="14">
    <w:abstractNumId w:val="5"/>
  </w:num>
  <w:num w:numId="15">
    <w:abstractNumId w:val="17"/>
  </w:num>
  <w:num w:numId="16">
    <w:abstractNumId w:val="17"/>
    <w:lvlOverride w:ilvl="0">
      <w:lvl w:ilvl="0">
        <w:numFmt w:val="decimal"/>
        <w:lvlText w:val=""/>
        <w:lvlJc w:val="left"/>
      </w:lvl>
    </w:lvlOverride>
    <w:lvlOverride w:ilvl="1">
      <w:lvl w:ilvl="1">
        <w:numFmt w:val="lowerLetter"/>
        <w:lvlText w:val="%2."/>
        <w:lvlJc w:val="left"/>
      </w:lvl>
    </w:lvlOverride>
  </w:num>
  <w:num w:numId="17">
    <w:abstractNumId w:val="17"/>
    <w:lvlOverride w:ilvl="0">
      <w:lvl w:ilvl="0">
        <w:numFmt w:val="decimal"/>
        <w:lvlText w:val=""/>
        <w:lvlJc w:val="left"/>
      </w:lvl>
    </w:lvlOverride>
    <w:lvlOverride w:ilvl="1">
      <w:lvl w:ilvl="1">
        <w:numFmt w:val="lowerLetter"/>
        <w:lvlText w:val="%2."/>
        <w:lvlJc w:val="left"/>
      </w:lvl>
    </w:lvlOverride>
  </w:num>
  <w:num w:numId="18">
    <w:abstractNumId w:val="9"/>
  </w:num>
  <w:num w:numId="19">
    <w:abstractNumId w:val="1"/>
  </w:num>
  <w:num w:numId="20">
    <w:abstractNumId w:val="18"/>
  </w:num>
  <w:num w:numId="21">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19"/>
  </w:num>
  <w:num w:numId="23">
    <w:abstractNumId w:val="19"/>
    <w:lvlOverride w:ilvl="0">
      <w:lvl w:ilvl="0">
        <w:numFmt w:val="decimal"/>
        <w:lvlText w:val=""/>
        <w:lvlJc w:val="left"/>
      </w:lvl>
    </w:lvlOverride>
    <w:lvlOverride w:ilvl="1">
      <w:lvl w:ilvl="1">
        <w:numFmt w:val="lowerLetter"/>
        <w:lvlText w:val="%2."/>
        <w:lvlJc w:val="left"/>
      </w:lvl>
    </w:lvlOverride>
  </w:num>
  <w:num w:numId="24">
    <w:abstractNumId w:val="19"/>
    <w:lvlOverride w:ilvl="0">
      <w:lvl w:ilvl="0">
        <w:numFmt w:val="decimal"/>
        <w:lvlText w:val=""/>
        <w:lvlJc w:val="left"/>
      </w:lvl>
    </w:lvlOverride>
    <w:lvlOverride w:ilvl="1">
      <w:lvl w:ilvl="1">
        <w:numFmt w:val="lowerLetter"/>
        <w:lvlText w:val="%2."/>
        <w:lvlJc w:val="left"/>
      </w:lvl>
    </w:lvlOverride>
  </w:num>
  <w:num w:numId="25">
    <w:abstractNumId w:val="19"/>
    <w:lvlOverride w:ilvl="0">
      <w:lvl w:ilvl="0">
        <w:numFmt w:val="decimal"/>
        <w:lvlText w:val=""/>
        <w:lvlJc w:val="left"/>
      </w:lvl>
    </w:lvlOverride>
    <w:lvlOverride w:ilvl="1">
      <w:lvl w:ilvl="1">
        <w:numFmt w:val="lowerLetter"/>
        <w:lvlText w:val="%2."/>
        <w:lvlJc w:val="left"/>
      </w:lvl>
    </w:lvlOverride>
  </w:num>
  <w:num w:numId="26">
    <w:abstractNumId w:val="14"/>
  </w:num>
  <w:num w:numId="27">
    <w:abstractNumId w:val="12"/>
  </w:num>
  <w:num w:numId="28">
    <w:abstractNumId w:val="10"/>
  </w:num>
  <w:num w:numId="29">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0">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2">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3">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34">
    <w:abstractNumId w:val="0"/>
  </w:num>
  <w:num w:numId="35">
    <w:abstractNumId w:val="3"/>
  </w:num>
  <w:num w:numId="36">
    <w:abstractNumId w:val="3"/>
    <w:lvlOverride w:ilvl="0">
      <w:lvl w:ilvl="0">
        <w:numFmt w:val="decimal"/>
        <w:lvlText w:val=""/>
        <w:lvlJc w:val="left"/>
      </w:lvl>
    </w:lvlOverride>
    <w:lvlOverride w:ilvl="1">
      <w:lvl w:ilvl="1">
        <w:numFmt w:val="lowerLetter"/>
        <w:lvlText w:val="%2."/>
        <w:lvlJc w:val="left"/>
      </w:lvl>
    </w:lvlOverride>
  </w:num>
  <w:num w:numId="37">
    <w:abstractNumId w:val="3"/>
    <w:lvlOverride w:ilvl="0">
      <w:lvl w:ilvl="0">
        <w:numFmt w:val="decimal"/>
        <w:lvlText w:val=""/>
        <w:lvlJc w:val="left"/>
      </w:lvl>
    </w:lvlOverride>
    <w:lvlOverride w:ilvl="1">
      <w:lvl w:ilvl="1">
        <w:numFmt w:val="lowerLetter"/>
        <w:lvlText w:val="%2."/>
        <w:lvlJc w:val="left"/>
      </w:lvl>
    </w:lvlOverride>
  </w:num>
  <w:num w:numId="38">
    <w:abstractNumId w:val="15"/>
  </w:num>
  <w:num w:numId="39">
    <w:abstractNumId w:val="15"/>
    <w:lvlOverride w:ilvl="0">
      <w:lvl w:ilvl="0">
        <w:numFmt w:val="decimal"/>
        <w:lvlText w:val=""/>
        <w:lvlJc w:val="left"/>
      </w:lvl>
    </w:lvlOverride>
    <w:lvlOverride w:ilvl="1">
      <w:lvl w:ilvl="1">
        <w:numFmt w:val="lowerLetter"/>
        <w:lvlText w:val="%2."/>
        <w:lvlJc w:val="left"/>
      </w:lvl>
    </w:lvlOverride>
  </w:num>
  <w:num w:numId="40">
    <w:abstractNumId w:val="15"/>
    <w:lvlOverride w:ilvl="0">
      <w:lvl w:ilvl="0">
        <w:numFmt w:val="decimal"/>
        <w:lvlText w:val=""/>
        <w:lvlJc w:val="left"/>
      </w:lvl>
    </w:lvlOverride>
    <w:lvlOverride w:ilvl="1">
      <w:lvl w:ilvl="1">
        <w:numFmt w:val="lowerLetter"/>
        <w:lvlText w:val="%2."/>
        <w:lvlJc w:val="left"/>
      </w:lvl>
    </w:lvlOverride>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42A69"/>
    <w:rsid w:val="0016231C"/>
    <w:rsid w:val="0018527E"/>
    <w:rsid w:val="001F5EE0"/>
    <w:rsid w:val="00267AC9"/>
    <w:rsid w:val="00295593"/>
    <w:rsid w:val="006F4793"/>
    <w:rsid w:val="00884825"/>
    <w:rsid w:val="009361F7"/>
    <w:rsid w:val="0096286D"/>
    <w:rsid w:val="009A5EDD"/>
    <w:rsid w:val="00A46263"/>
    <w:rsid w:val="00B64CDF"/>
    <w:rsid w:val="00D25BBF"/>
    <w:rsid w:val="00D42A69"/>
    <w:rsid w:val="00DC4C80"/>
    <w:rsid w:val="00E43CE4"/>
    <w:rsid w:val="00F8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936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76533418">
      <w:bodyDiv w:val="1"/>
      <w:marLeft w:val="0"/>
      <w:marRight w:val="0"/>
      <w:marTop w:val="0"/>
      <w:marBottom w:val="0"/>
      <w:divBdr>
        <w:top w:val="none" w:sz="0" w:space="0" w:color="auto"/>
        <w:left w:val="none" w:sz="0" w:space="0" w:color="auto"/>
        <w:bottom w:val="none" w:sz="0" w:space="0" w:color="auto"/>
        <w:right w:val="none" w:sz="0" w:space="0" w:color="auto"/>
      </w:divBdr>
    </w:div>
    <w:div w:id="573200565">
      <w:bodyDiv w:val="1"/>
      <w:marLeft w:val="0"/>
      <w:marRight w:val="0"/>
      <w:marTop w:val="0"/>
      <w:marBottom w:val="0"/>
      <w:divBdr>
        <w:top w:val="none" w:sz="0" w:space="0" w:color="auto"/>
        <w:left w:val="none" w:sz="0" w:space="0" w:color="auto"/>
        <w:bottom w:val="none" w:sz="0" w:space="0" w:color="auto"/>
        <w:right w:val="none" w:sz="0" w:space="0" w:color="auto"/>
      </w:divBdr>
    </w:div>
    <w:div w:id="614484582">
      <w:bodyDiv w:val="1"/>
      <w:marLeft w:val="0"/>
      <w:marRight w:val="0"/>
      <w:marTop w:val="0"/>
      <w:marBottom w:val="0"/>
      <w:divBdr>
        <w:top w:val="none" w:sz="0" w:space="0" w:color="auto"/>
        <w:left w:val="none" w:sz="0" w:space="0" w:color="auto"/>
        <w:bottom w:val="none" w:sz="0" w:space="0" w:color="auto"/>
        <w:right w:val="none" w:sz="0" w:space="0" w:color="auto"/>
      </w:divBdr>
      <w:divsChild>
        <w:div w:id="2061441237">
          <w:marLeft w:val="0"/>
          <w:marRight w:val="0"/>
          <w:marTop w:val="0"/>
          <w:marBottom w:val="0"/>
          <w:divBdr>
            <w:top w:val="none" w:sz="0" w:space="0" w:color="auto"/>
            <w:left w:val="none" w:sz="0" w:space="0" w:color="auto"/>
            <w:bottom w:val="none" w:sz="0" w:space="0" w:color="auto"/>
            <w:right w:val="none" w:sz="0" w:space="0" w:color="auto"/>
          </w:divBdr>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08404409">
      <w:bodyDiv w:val="1"/>
      <w:marLeft w:val="0"/>
      <w:marRight w:val="0"/>
      <w:marTop w:val="0"/>
      <w:marBottom w:val="0"/>
      <w:divBdr>
        <w:top w:val="none" w:sz="0" w:space="0" w:color="auto"/>
        <w:left w:val="none" w:sz="0" w:space="0" w:color="auto"/>
        <w:bottom w:val="none" w:sz="0" w:space="0" w:color="auto"/>
        <w:right w:val="none" w:sz="0" w:space="0" w:color="auto"/>
      </w:divBdr>
    </w:div>
    <w:div w:id="1547836201">
      <w:bodyDiv w:val="1"/>
      <w:marLeft w:val="0"/>
      <w:marRight w:val="0"/>
      <w:marTop w:val="0"/>
      <w:marBottom w:val="0"/>
      <w:divBdr>
        <w:top w:val="none" w:sz="0" w:space="0" w:color="auto"/>
        <w:left w:val="none" w:sz="0" w:space="0" w:color="auto"/>
        <w:bottom w:val="none" w:sz="0" w:space="0" w:color="auto"/>
        <w:right w:val="none" w:sz="0" w:space="0" w:color="auto"/>
      </w:divBdr>
    </w:div>
    <w:div w:id="20156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technology/general/tiles/"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cpm.org/technology/general/tiles/?tiledata=a2x__boy__NaafbabMahcKa_abegaTaac3cDafcldFaxbzeiavcJffafhdeAavjeetaxjLbVaviXcaavhVcwaag9bxavixa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2013-09-08T22:02:00Z</dcterms:created>
  <dcterms:modified xsi:type="dcterms:W3CDTF">2014-02-19T21:19:00Z</dcterms:modified>
</cp:coreProperties>
</file>