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488" w:type="dxa"/>
        <w:tblLook w:val="04A0"/>
      </w:tblPr>
      <w:tblGrid>
        <w:gridCol w:w="7488"/>
      </w:tblGrid>
      <w:tr w:rsidR="00D42A69" w:rsidRPr="00D42A69" w:rsidTr="0018527E">
        <w:tc>
          <w:tcPr>
            <w:tcW w:w="7488" w:type="dxa"/>
          </w:tcPr>
          <w:p w:rsidR="00D42A69" w:rsidRPr="00AB2A96" w:rsidRDefault="00D42A69" w:rsidP="0018527E">
            <w:pPr>
              <w:rPr>
                <w:rFonts w:eastAsia="Times New Roman" w:cs="Times New Roman"/>
                <w:color w:val="000000"/>
                <w:sz w:val="20"/>
                <w:szCs w:val="20"/>
              </w:rPr>
            </w:pPr>
            <w:r w:rsidRPr="00D42A69">
              <w:rPr>
                <w:noProof/>
                <w:sz w:val="20"/>
                <w:szCs w:val="20"/>
              </w:rPr>
              <w:drawing>
                <wp:anchor distT="0" distB="0" distL="114300" distR="114300" simplePos="0" relativeHeight="251659264" behindDoc="0" locked="0" layoutInCell="1" allowOverlap="1">
                  <wp:simplePos x="0" y="0"/>
                  <wp:positionH relativeFrom="column">
                    <wp:posOffset>-48895</wp:posOffset>
                  </wp:positionH>
                  <wp:positionV relativeFrom="paragraph">
                    <wp:posOffset>3175</wp:posOffset>
                  </wp:positionV>
                  <wp:extent cx="2724150" cy="568325"/>
                  <wp:effectExtent l="19050" t="0" r="0" b="0"/>
                  <wp:wrapSquare wrapText="bothSides"/>
                  <wp:docPr id="1" name="Picture 1" descr="http://textbooks.cpm.org/images/cc3/chap02/cc3_2.1.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2/cc3_2.1.2-title.png"/>
                          <pic:cNvPicPr>
                            <a:picLocks noChangeAspect="1" noChangeArrowheads="1"/>
                          </pic:cNvPicPr>
                        </pic:nvPicPr>
                        <pic:blipFill>
                          <a:blip r:embed="rId5" cstate="print"/>
                          <a:srcRect/>
                          <a:stretch>
                            <a:fillRect/>
                          </a:stretch>
                        </pic:blipFill>
                        <pic:spPr bwMode="auto">
                          <a:xfrm>
                            <a:off x="0" y="0"/>
                            <a:ext cx="2724150" cy="568325"/>
                          </a:xfrm>
                          <a:prstGeom prst="rect">
                            <a:avLst/>
                          </a:prstGeom>
                          <a:noFill/>
                          <a:ln w="9525">
                            <a:noFill/>
                            <a:miter lim="800000"/>
                            <a:headEnd/>
                            <a:tailEnd/>
                          </a:ln>
                        </pic:spPr>
                      </pic:pic>
                    </a:graphicData>
                  </a:graphic>
                </wp:anchor>
              </w:drawing>
            </w:r>
            <w:r w:rsidRPr="00D42A69">
              <w:rPr>
                <w:sz w:val="20"/>
                <w:szCs w:val="20"/>
              </w:rPr>
              <w:t xml:space="preserve"> </w:t>
            </w:r>
            <w:r w:rsidRPr="00AB2A96">
              <w:rPr>
                <w:rFonts w:eastAsia="Times New Roman" w:cs="Times New Roman"/>
                <w:color w:val="000000"/>
                <w:sz w:val="20"/>
                <w:szCs w:val="20"/>
              </w:rPr>
              <w:t>While Lesson 2.1.1 focused on the area of algebra tiles, today’s lesson will focus on the perimeter.  What is perimeter?  How can you find it?  By the end of this lesson, you will be able to find the perimeter of complex shapes formed by collections of tiles. </w:t>
            </w:r>
          </w:p>
          <w:p w:rsidR="00D42A69" w:rsidRPr="00AB2A96" w:rsidRDefault="00D42A69" w:rsidP="00D42A69">
            <w:pPr>
              <w:numPr>
                <w:ilvl w:val="0"/>
                <w:numId w:val="1"/>
              </w:numPr>
              <w:shd w:val="clear" w:color="auto" w:fill="FFFFFF"/>
              <w:spacing w:before="240" w:after="100" w:afterAutospacing="1"/>
              <w:ind w:left="0"/>
              <w:rPr>
                <w:rFonts w:eastAsia="Times New Roman" w:cs="Times New Roman"/>
                <w:color w:val="000000"/>
                <w:sz w:val="20"/>
                <w:szCs w:val="20"/>
              </w:rPr>
            </w:pPr>
            <w:r w:rsidRPr="00AB2A96">
              <w:rPr>
                <w:rFonts w:eastAsia="Times New Roman" w:cs="Times New Roman"/>
                <w:color w:val="000000"/>
                <w:sz w:val="20"/>
                <w:szCs w:val="20"/>
              </w:rPr>
              <w:t>Your class will also focus on several ways to find perimeter, recognizing that there are different ways to “see” or recognize perimeter.  Sometimes, with complex shapes, a convenient shortcut can help you find the perimeter more quickly.  Be sure to share any insight into finding perimeter with your teammates and with the whole class. </w:t>
            </w:r>
          </w:p>
          <w:p w:rsidR="00D42A69" w:rsidRPr="00D42A69" w:rsidRDefault="00D42A69" w:rsidP="00D42A69">
            <w:pPr>
              <w:numPr>
                <w:ilvl w:val="0"/>
                <w:numId w:val="1"/>
              </w:numPr>
              <w:shd w:val="clear" w:color="auto" w:fill="FFFFFF"/>
              <w:spacing w:before="240" w:after="100" w:afterAutospacing="1"/>
              <w:ind w:left="0"/>
              <w:rPr>
                <w:rFonts w:eastAsia="Times New Roman" w:cs="Times New Roman"/>
                <w:color w:val="000000"/>
                <w:sz w:val="20"/>
                <w:szCs w:val="20"/>
              </w:rPr>
            </w:pPr>
            <w:bookmarkStart w:id="0" w:name="2-11"/>
            <w:bookmarkEnd w:id="0"/>
            <w:r w:rsidRPr="00D42A69">
              <w:rPr>
                <w:rFonts w:eastAsia="Times New Roman" w:cs="Times New Roman"/>
                <w:b/>
                <w:bCs/>
                <w:color w:val="000000"/>
                <w:sz w:val="20"/>
                <w:szCs w:val="20"/>
              </w:rPr>
              <w:t>2-11.</w:t>
            </w:r>
            <w:r w:rsidRPr="00AB2A96">
              <w:rPr>
                <w:rFonts w:eastAsia="Times New Roman" w:cs="Times New Roman"/>
                <w:color w:val="000000"/>
                <w:sz w:val="20"/>
                <w:szCs w:val="20"/>
              </w:rPr>
              <w:t> Your teacher will provide a set of algebra tiles for your team to use today.  Separate one of each shape and review its name (area).  Then find the</w:t>
            </w:r>
            <w:r w:rsidRPr="00D42A69">
              <w:rPr>
                <w:rFonts w:eastAsia="Times New Roman" w:cs="Times New Roman"/>
                <w:color w:val="000000"/>
                <w:sz w:val="20"/>
                <w:szCs w:val="20"/>
              </w:rPr>
              <w:t> </w:t>
            </w:r>
            <w:r w:rsidRPr="00D42A69">
              <w:rPr>
                <w:rFonts w:eastAsia="Times New Roman" w:cs="Times New Roman"/>
                <w:i/>
                <w:iCs/>
                <w:color w:val="000000"/>
                <w:sz w:val="20"/>
                <w:szCs w:val="20"/>
                <w:u w:val="single"/>
              </w:rPr>
              <w:t>perimeter</w:t>
            </w:r>
            <w:r w:rsidRPr="00D42A69">
              <w:rPr>
                <w:rFonts w:eastAsia="Times New Roman" w:cs="Times New Roman"/>
                <w:color w:val="000000"/>
                <w:sz w:val="20"/>
                <w:szCs w:val="20"/>
              </w:rPr>
              <w:t> </w:t>
            </w:r>
            <w:r w:rsidRPr="00AB2A96">
              <w:rPr>
                <w:rFonts w:eastAsia="Times New Roman" w:cs="Times New Roman"/>
                <w:color w:val="000000"/>
                <w:sz w:val="20"/>
                <w:szCs w:val="20"/>
              </w:rPr>
              <w:t>of each tile.  Decide with your team how to write a simplified expression that represents the perimeter of each tile.  Be prepared to share the perimeters you find with the class.  </w:t>
            </w:r>
            <w:r>
              <w:rPr>
                <w:rFonts w:eastAsia="Times New Roman" w:cs="Times New Roman"/>
                <w:b/>
                <w:color w:val="000000"/>
                <w:sz w:val="20"/>
                <w:szCs w:val="20"/>
              </w:rPr>
              <w:t>(Show under the “flap”)</w:t>
            </w:r>
          </w:p>
          <w:p w:rsidR="00D42A69" w:rsidRPr="00AB2A96" w:rsidRDefault="00D42A69" w:rsidP="00D42A69">
            <w:pPr>
              <w:numPr>
                <w:ilvl w:val="0"/>
                <w:numId w:val="1"/>
              </w:numPr>
              <w:shd w:val="clear" w:color="auto" w:fill="FFFFFF"/>
              <w:spacing w:before="240" w:after="100" w:afterAutospacing="1"/>
              <w:ind w:left="0"/>
              <w:rPr>
                <w:rFonts w:eastAsia="Times New Roman" w:cs="Times New Roman"/>
                <w:color w:val="000000"/>
                <w:sz w:val="20"/>
                <w:szCs w:val="20"/>
              </w:rPr>
            </w:pPr>
            <w:bookmarkStart w:id="1" w:name="2-12"/>
            <w:bookmarkEnd w:id="1"/>
            <w:r w:rsidRPr="00D42A69">
              <w:rPr>
                <w:rFonts w:eastAsia="Times New Roman" w:cs="Times New Roman"/>
                <w:b/>
                <w:bCs/>
                <w:color w:val="000000"/>
                <w:sz w:val="20"/>
                <w:szCs w:val="20"/>
              </w:rPr>
              <w:t>2-12.</w:t>
            </w:r>
            <w:r w:rsidRPr="00AB2A96">
              <w:rPr>
                <w:rFonts w:eastAsia="Times New Roman" w:cs="Times New Roman"/>
                <w:color w:val="000000"/>
                <w:sz w:val="20"/>
                <w:szCs w:val="20"/>
              </w:rPr>
              <w:t> Each part of an expression that is separated by addition or subtraction signs is called a</w:t>
            </w:r>
            <w:r w:rsidRPr="00D42A69">
              <w:rPr>
                <w:rFonts w:eastAsia="Times New Roman" w:cs="Times New Roman"/>
                <w:color w:val="000000"/>
                <w:sz w:val="20"/>
                <w:szCs w:val="20"/>
              </w:rPr>
              <w:t> </w:t>
            </w:r>
            <w:r w:rsidRPr="00D42A69">
              <w:rPr>
                <w:rFonts w:eastAsia="Times New Roman" w:cs="Times New Roman"/>
                <w:b/>
                <w:bCs/>
                <w:color w:val="0000FF"/>
                <w:sz w:val="20"/>
                <w:szCs w:val="20"/>
              </w:rPr>
              <w:t>term</w:t>
            </w:r>
            <w:r w:rsidRPr="00AB2A96">
              <w:rPr>
                <w:rFonts w:eastAsia="Times New Roman" w:cs="Times New Roman"/>
                <w:color w:val="000000"/>
                <w:sz w:val="20"/>
                <w:szCs w:val="20"/>
              </w:rPr>
              <w:t>.  If two terms contain the same variable(s), including the same exponents, if any, they are called</w:t>
            </w:r>
            <w:r>
              <w:rPr>
                <w:rFonts w:eastAsia="Times New Roman" w:cs="Times New Roman"/>
                <w:color w:val="000000"/>
                <w:sz w:val="20"/>
                <w:szCs w:val="20"/>
              </w:rPr>
              <w:t xml:space="preserve"> </w:t>
            </w:r>
            <w:r w:rsidRPr="00D42A69">
              <w:rPr>
                <w:rFonts w:eastAsia="Times New Roman" w:cs="Times New Roman"/>
                <w:b/>
                <w:bCs/>
                <w:color w:val="0000FF"/>
                <w:sz w:val="20"/>
                <w:szCs w:val="20"/>
              </w:rPr>
              <w:t>like terms</w:t>
            </w:r>
            <w:r w:rsidRPr="00AB2A96">
              <w:rPr>
                <w:rFonts w:eastAsia="Times New Roman" w:cs="Times New Roman"/>
                <w:color w:val="000000"/>
                <w:sz w:val="20"/>
                <w:szCs w:val="20"/>
              </w:rPr>
              <w:t>.</w:t>
            </w:r>
          </w:p>
          <w:p w:rsidR="00D42A69" w:rsidRDefault="00D42A69" w:rsidP="00D42A69">
            <w:pPr>
              <w:numPr>
                <w:ilvl w:val="0"/>
                <w:numId w:val="1"/>
              </w:numPr>
              <w:shd w:val="clear" w:color="auto" w:fill="FFFFFF"/>
              <w:spacing w:before="240" w:after="100" w:afterAutospacing="1"/>
              <w:ind w:left="0"/>
              <w:rPr>
                <w:rFonts w:eastAsia="Times New Roman" w:cs="Times New Roman"/>
                <w:color w:val="000000"/>
                <w:sz w:val="20"/>
                <w:szCs w:val="20"/>
              </w:rPr>
            </w:pPr>
            <w:r w:rsidRPr="00AB2A96">
              <w:rPr>
                <w:rFonts w:eastAsia="Times New Roman" w:cs="Times New Roman"/>
                <w:color w:val="000000"/>
                <w:sz w:val="20"/>
                <w:szCs w:val="20"/>
              </w:rPr>
              <w:t>Match the terms in the left column with the like terms that match them in the right column.</w:t>
            </w:r>
          </w:p>
          <w:tbl>
            <w:tblPr>
              <w:tblStyle w:val="TableGrid"/>
              <w:tblW w:w="0" w:type="auto"/>
              <w:tblLook w:val="04A0"/>
            </w:tblPr>
            <w:tblGrid>
              <w:gridCol w:w="3412"/>
              <w:gridCol w:w="3413"/>
            </w:tblGrid>
            <w:tr w:rsidR="00D42A69" w:rsidTr="00D42A69">
              <w:trPr>
                <w:trHeight w:hRule="exact" w:val="504"/>
              </w:trPr>
              <w:tc>
                <w:tcPr>
                  <w:tcW w:w="3412" w:type="dxa"/>
                </w:tcPr>
                <w:p w:rsidR="00D42A69" w:rsidRPr="00D42A69" w:rsidRDefault="00D42A69" w:rsidP="00D42A69">
                  <w:pPr>
                    <w:pStyle w:val="ListParagraph"/>
                    <w:numPr>
                      <w:ilvl w:val="0"/>
                      <w:numId w:val="5"/>
                    </w:numPr>
                    <w:spacing w:before="240" w:after="100" w:afterAutospacing="1"/>
                    <w:ind w:left="337"/>
                    <w:rPr>
                      <w:rFonts w:eastAsia="Times New Roman" w:cs="Times New Roman"/>
                      <w:color w:val="000000"/>
                      <w:sz w:val="20"/>
                      <w:szCs w:val="20"/>
                    </w:rPr>
                  </w:pPr>
                  <w:r>
                    <w:rPr>
                      <w:rFonts w:eastAsia="Times New Roman" w:cs="Times New Roman"/>
                      <w:color w:val="000000"/>
                      <w:sz w:val="20"/>
                      <w:szCs w:val="20"/>
                    </w:rPr>
                    <w:t>3</w:t>
                  </w:r>
                  <w:r>
                    <w:rPr>
                      <w:rFonts w:eastAsia="Times New Roman" w:cs="Times New Roman"/>
                      <w:i/>
                      <w:color w:val="000000"/>
                      <w:sz w:val="20"/>
                      <w:szCs w:val="20"/>
                    </w:rPr>
                    <w:t>x</w:t>
                  </w:r>
                </w:p>
              </w:tc>
              <w:tc>
                <w:tcPr>
                  <w:tcW w:w="3413" w:type="dxa"/>
                  <w:vAlign w:val="center"/>
                </w:tcPr>
                <w:p w:rsidR="00D42A69" w:rsidRPr="00D42A69" w:rsidRDefault="00D42A69" w:rsidP="00D42A69">
                  <w:pPr>
                    <w:pStyle w:val="ListParagraph"/>
                    <w:numPr>
                      <w:ilvl w:val="0"/>
                      <w:numId w:val="7"/>
                    </w:numPr>
                    <w:spacing w:before="240" w:after="100" w:afterAutospacing="1"/>
                    <w:ind w:left="345"/>
                    <w:rPr>
                      <w:rFonts w:eastAsia="Times New Roman" w:cs="Times New Roman"/>
                      <w:color w:val="000000"/>
                      <w:sz w:val="20"/>
                      <w:szCs w:val="20"/>
                    </w:rPr>
                  </w:pPr>
                  <w:r w:rsidRPr="00D42A69">
                    <w:rPr>
                      <w:rFonts w:eastAsia="Times New Roman" w:cs="Times New Roman"/>
                      <w:sz w:val="20"/>
                      <w:szCs w:val="20"/>
                    </w:rPr>
                    <w:t>6</w:t>
                  </w:r>
                  <w:r w:rsidRPr="00D42A69">
                    <w:rPr>
                      <w:rFonts w:eastAsia="Times New Roman" w:cs="Times New Roman"/>
                      <w:i/>
                      <w:iCs/>
                      <w:sz w:val="20"/>
                      <w:szCs w:val="20"/>
                    </w:rPr>
                    <w:t>y</w:t>
                  </w:r>
                  <w:r w:rsidRPr="00D42A69">
                    <w:rPr>
                      <w:rFonts w:eastAsia="Times New Roman" w:cs="Times New Roman"/>
                      <w:sz w:val="20"/>
                      <w:szCs w:val="20"/>
                      <w:vertAlign w:val="superscript"/>
                    </w:rPr>
                    <w:t>2</w:t>
                  </w:r>
                </w:p>
              </w:tc>
            </w:tr>
            <w:tr w:rsidR="00D42A69" w:rsidTr="00D42A69">
              <w:trPr>
                <w:trHeight w:hRule="exact" w:val="504"/>
              </w:trPr>
              <w:tc>
                <w:tcPr>
                  <w:tcW w:w="3412" w:type="dxa"/>
                </w:tcPr>
                <w:p w:rsidR="00D42A69" w:rsidRPr="00D42A69" w:rsidRDefault="00D42A69" w:rsidP="00D42A69">
                  <w:pPr>
                    <w:pStyle w:val="ListParagraph"/>
                    <w:numPr>
                      <w:ilvl w:val="0"/>
                      <w:numId w:val="5"/>
                    </w:numPr>
                    <w:spacing w:before="240" w:after="100" w:afterAutospacing="1"/>
                    <w:ind w:left="337"/>
                    <w:rPr>
                      <w:rFonts w:eastAsia="Times New Roman" w:cs="Times New Roman"/>
                      <w:color w:val="000000"/>
                      <w:sz w:val="20"/>
                      <w:szCs w:val="20"/>
                    </w:rPr>
                  </w:pPr>
                  <w:r w:rsidRPr="00AB2A96">
                    <w:rPr>
                      <w:rFonts w:eastAsia="Times New Roman" w:cs="Times New Roman"/>
                      <w:sz w:val="20"/>
                      <w:szCs w:val="20"/>
                    </w:rPr>
                    <w:t>–4</w:t>
                  </w:r>
                  <w:r w:rsidRPr="00D42A69">
                    <w:rPr>
                      <w:rFonts w:eastAsia="Times New Roman" w:cs="Times New Roman"/>
                      <w:i/>
                      <w:iCs/>
                      <w:sz w:val="20"/>
                      <w:szCs w:val="20"/>
                    </w:rPr>
                    <w:t>y</w:t>
                  </w:r>
                  <w:r w:rsidRPr="00AB2A96">
                    <w:rPr>
                      <w:rFonts w:eastAsia="Times New Roman" w:cs="Times New Roman"/>
                      <w:sz w:val="20"/>
                      <w:szCs w:val="20"/>
                      <w:vertAlign w:val="superscript"/>
                    </w:rPr>
                    <w:t>2</w:t>
                  </w:r>
                </w:p>
              </w:tc>
              <w:tc>
                <w:tcPr>
                  <w:tcW w:w="3413" w:type="dxa"/>
                  <w:vAlign w:val="center"/>
                </w:tcPr>
                <w:p w:rsidR="00D42A69" w:rsidRPr="00D42A69" w:rsidRDefault="00D42A69" w:rsidP="00D42A69">
                  <w:pPr>
                    <w:pStyle w:val="ListParagraph"/>
                    <w:numPr>
                      <w:ilvl w:val="0"/>
                      <w:numId w:val="7"/>
                    </w:numPr>
                    <w:spacing w:before="240" w:after="100" w:afterAutospacing="1"/>
                    <w:ind w:left="345"/>
                    <w:rPr>
                      <w:rFonts w:eastAsia="Times New Roman" w:cs="Times New Roman"/>
                      <w:color w:val="000000"/>
                      <w:sz w:val="20"/>
                      <w:szCs w:val="20"/>
                    </w:rPr>
                  </w:pPr>
                  <w:r w:rsidRPr="00AB2A96">
                    <w:rPr>
                      <w:rFonts w:eastAsia="Times New Roman" w:cs="Times New Roman"/>
                      <w:sz w:val="20"/>
                      <w:szCs w:val="20"/>
                    </w:rPr>
                    <w:t>7</w:t>
                  </w:r>
                  <w:r w:rsidRPr="00D42A69">
                    <w:rPr>
                      <w:rFonts w:eastAsia="Times New Roman" w:cs="Times New Roman"/>
                      <w:i/>
                      <w:iCs/>
                      <w:sz w:val="20"/>
                      <w:szCs w:val="20"/>
                    </w:rPr>
                    <w:t>xy</w:t>
                  </w:r>
                </w:p>
              </w:tc>
            </w:tr>
            <w:tr w:rsidR="00D42A69" w:rsidTr="00D42A69">
              <w:trPr>
                <w:trHeight w:hRule="exact" w:val="504"/>
              </w:trPr>
              <w:tc>
                <w:tcPr>
                  <w:tcW w:w="3412" w:type="dxa"/>
                </w:tcPr>
                <w:p w:rsidR="00D42A69" w:rsidRPr="00D42A69" w:rsidRDefault="00D42A69" w:rsidP="00D42A69">
                  <w:pPr>
                    <w:pStyle w:val="ListParagraph"/>
                    <w:numPr>
                      <w:ilvl w:val="0"/>
                      <w:numId w:val="5"/>
                    </w:numPr>
                    <w:spacing w:before="240" w:after="100" w:afterAutospacing="1"/>
                    <w:ind w:left="337"/>
                    <w:rPr>
                      <w:rFonts w:eastAsia="Times New Roman" w:cs="Times New Roman"/>
                      <w:color w:val="000000"/>
                      <w:sz w:val="20"/>
                      <w:szCs w:val="20"/>
                    </w:rPr>
                  </w:pPr>
                  <w:r w:rsidRPr="00AB2A96">
                    <w:rPr>
                      <w:rFonts w:eastAsia="Times New Roman" w:cs="Times New Roman"/>
                      <w:sz w:val="20"/>
                      <w:szCs w:val="20"/>
                    </w:rPr>
                    <w:t>6</w:t>
                  </w:r>
                  <w:r w:rsidRPr="00D42A69">
                    <w:rPr>
                      <w:rFonts w:eastAsia="Times New Roman" w:cs="Times New Roman"/>
                      <w:i/>
                      <w:iCs/>
                      <w:sz w:val="20"/>
                      <w:szCs w:val="20"/>
                    </w:rPr>
                    <w:t>a</w:t>
                  </w:r>
                  <w:r w:rsidRPr="00AB2A96">
                    <w:rPr>
                      <w:rFonts w:eastAsia="Times New Roman" w:cs="Times New Roman"/>
                      <w:sz w:val="20"/>
                      <w:szCs w:val="20"/>
                      <w:vertAlign w:val="superscript"/>
                    </w:rPr>
                    <w:t>4</w:t>
                  </w:r>
                </w:p>
              </w:tc>
              <w:tc>
                <w:tcPr>
                  <w:tcW w:w="3413" w:type="dxa"/>
                  <w:vAlign w:val="center"/>
                </w:tcPr>
                <w:p w:rsidR="00D42A69" w:rsidRPr="00D42A69" w:rsidRDefault="00D42A69" w:rsidP="00D42A69">
                  <w:pPr>
                    <w:pStyle w:val="ListParagraph"/>
                    <w:numPr>
                      <w:ilvl w:val="0"/>
                      <w:numId w:val="7"/>
                    </w:numPr>
                    <w:spacing w:before="240" w:after="100" w:afterAutospacing="1"/>
                    <w:ind w:left="345"/>
                    <w:rPr>
                      <w:rFonts w:eastAsia="Times New Roman" w:cs="Times New Roman"/>
                      <w:color w:val="000000"/>
                      <w:sz w:val="20"/>
                      <w:szCs w:val="20"/>
                    </w:rPr>
                  </w:pPr>
                  <w:r>
                    <w:rPr>
                      <w:rFonts w:eastAsia="Times New Roman" w:cs="Times New Roman"/>
                      <w:color w:val="000000"/>
                      <w:sz w:val="20"/>
                      <w:szCs w:val="20"/>
                    </w:rPr>
                    <w:t>13</w:t>
                  </w:r>
                </w:p>
              </w:tc>
            </w:tr>
            <w:tr w:rsidR="00D42A69" w:rsidTr="00D42A69">
              <w:trPr>
                <w:trHeight w:hRule="exact" w:val="504"/>
              </w:trPr>
              <w:tc>
                <w:tcPr>
                  <w:tcW w:w="3412" w:type="dxa"/>
                </w:tcPr>
                <w:p w:rsidR="00D42A69" w:rsidRPr="00D42A69" w:rsidRDefault="00D42A69" w:rsidP="00D42A69">
                  <w:pPr>
                    <w:pStyle w:val="ListParagraph"/>
                    <w:numPr>
                      <w:ilvl w:val="0"/>
                      <w:numId w:val="5"/>
                    </w:numPr>
                    <w:spacing w:before="240" w:after="100" w:afterAutospacing="1"/>
                    <w:ind w:left="337"/>
                    <w:rPr>
                      <w:rFonts w:eastAsia="Times New Roman" w:cs="Times New Roman"/>
                      <w:color w:val="000000"/>
                      <w:sz w:val="20"/>
                      <w:szCs w:val="20"/>
                    </w:rPr>
                  </w:pPr>
                  <w:r w:rsidRPr="00AB2A96">
                    <w:rPr>
                      <w:rFonts w:eastAsia="Times New Roman" w:cs="Times New Roman"/>
                      <w:sz w:val="20"/>
                      <w:szCs w:val="20"/>
                    </w:rPr>
                    <w:t>10</w:t>
                  </w:r>
                  <w:r w:rsidRPr="00D42A69">
                    <w:rPr>
                      <w:rFonts w:eastAsia="Times New Roman" w:cs="Times New Roman"/>
                      <w:i/>
                      <w:iCs/>
                      <w:sz w:val="20"/>
                      <w:szCs w:val="20"/>
                    </w:rPr>
                    <w:t>s</w:t>
                  </w:r>
                </w:p>
              </w:tc>
              <w:tc>
                <w:tcPr>
                  <w:tcW w:w="3413" w:type="dxa"/>
                  <w:vAlign w:val="center"/>
                </w:tcPr>
                <w:p w:rsidR="00D42A69" w:rsidRPr="00D42A69" w:rsidRDefault="00D42A69" w:rsidP="00D42A69">
                  <w:pPr>
                    <w:pStyle w:val="ListParagraph"/>
                    <w:numPr>
                      <w:ilvl w:val="0"/>
                      <w:numId w:val="7"/>
                    </w:numPr>
                    <w:spacing w:before="240" w:after="100" w:afterAutospacing="1"/>
                    <w:ind w:left="345"/>
                    <w:rPr>
                      <w:rFonts w:eastAsia="Times New Roman" w:cs="Times New Roman"/>
                      <w:color w:val="000000"/>
                      <w:sz w:val="20"/>
                      <w:szCs w:val="20"/>
                    </w:rPr>
                  </w:pPr>
                  <w:r w:rsidRPr="00AB2A96">
                    <w:rPr>
                      <w:rFonts w:eastAsia="Times New Roman" w:cs="Times New Roman"/>
                      <w:sz w:val="20"/>
                      <w:szCs w:val="20"/>
                    </w:rPr>
                    <w:t>–7</w:t>
                  </w:r>
                  <w:r w:rsidRPr="00D42A69">
                    <w:rPr>
                      <w:rFonts w:eastAsia="Times New Roman" w:cs="Times New Roman"/>
                      <w:i/>
                      <w:iCs/>
                      <w:sz w:val="20"/>
                      <w:szCs w:val="20"/>
                    </w:rPr>
                    <w:t>c</w:t>
                  </w:r>
                </w:p>
              </w:tc>
            </w:tr>
            <w:tr w:rsidR="00D42A69" w:rsidTr="00D42A69">
              <w:trPr>
                <w:trHeight w:hRule="exact" w:val="504"/>
              </w:trPr>
              <w:tc>
                <w:tcPr>
                  <w:tcW w:w="3412" w:type="dxa"/>
                </w:tcPr>
                <w:p w:rsidR="00D42A69" w:rsidRPr="00D42A69" w:rsidRDefault="00D42A69" w:rsidP="00D42A69">
                  <w:pPr>
                    <w:pStyle w:val="ListParagraph"/>
                    <w:numPr>
                      <w:ilvl w:val="0"/>
                      <w:numId w:val="5"/>
                    </w:numPr>
                    <w:spacing w:before="240" w:after="100" w:afterAutospacing="1"/>
                    <w:ind w:left="337"/>
                    <w:rPr>
                      <w:rFonts w:eastAsia="Times New Roman" w:cs="Times New Roman"/>
                      <w:color w:val="000000"/>
                      <w:sz w:val="20"/>
                      <w:szCs w:val="20"/>
                    </w:rPr>
                  </w:pPr>
                  <w:r w:rsidRPr="00AB2A96">
                    <w:rPr>
                      <w:rFonts w:eastAsia="Times New Roman" w:cs="Times New Roman"/>
                      <w:sz w:val="20"/>
                      <w:szCs w:val="20"/>
                    </w:rPr>
                    <w:t>–8</w:t>
                  </w:r>
                </w:p>
              </w:tc>
              <w:tc>
                <w:tcPr>
                  <w:tcW w:w="3413" w:type="dxa"/>
                  <w:vAlign w:val="center"/>
                </w:tcPr>
                <w:p w:rsidR="00D42A69" w:rsidRPr="00D42A69" w:rsidRDefault="00D42A69" w:rsidP="00D42A69">
                  <w:pPr>
                    <w:pStyle w:val="ListParagraph"/>
                    <w:numPr>
                      <w:ilvl w:val="0"/>
                      <w:numId w:val="7"/>
                    </w:numPr>
                    <w:spacing w:before="240" w:after="100" w:afterAutospacing="1"/>
                    <w:ind w:left="345"/>
                    <w:rPr>
                      <w:rFonts w:eastAsia="Times New Roman" w:cs="Times New Roman"/>
                      <w:color w:val="000000"/>
                      <w:sz w:val="20"/>
                      <w:szCs w:val="20"/>
                    </w:rPr>
                  </w:pPr>
                  <w:r w:rsidRPr="00AB2A96">
                    <w:rPr>
                      <w:rFonts w:eastAsia="Times New Roman" w:cs="Times New Roman"/>
                      <w:sz w:val="20"/>
                      <w:szCs w:val="20"/>
                    </w:rPr>
                    <w:t>9</w:t>
                  </w:r>
                  <w:r w:rsidRPr="00D42A69">
                    <w:rPr>
                      <w:rFonts w:eastAsia="Times New Roman" w:cs="Times New Roman"/>
                      <w:i/>
                      <w:iCs/>
                      <w:sz w:val="20"/>
                      <w:szCs w:val="20"/>
                    </w:rPr>
                    <w:t>a</w:t>
                  </w:r>
                  <w:r w:rsidRPr="00AB2A96">
                    <w:rPr>
                      <w:rFonts w:eastAsia="Times New Roman" w:cs="Times New Roman"/>
                      <w:sz w:val="20"/>
                      <w:szCs w:val="20"/>
                      <w:vertAlign w:val="superscript"/>
                    </w:rPr>
                    <w:t>4</w:t>
                  </w:r>
                </w:p>
              </w:tc>
            </w:tr>
            <w:tr w:rsidR="00D42A69" w:rsidTr="00D42A69">
              <w:trPr>
                <w:trHeight w:hRule="exact" w:val="504"/>
              </w:trPr>
              <w:tc>
                <w:tcPr>
                  <w:tcW w:w="3412" w:type="dxa"/>
                </w:tcPr>
                <w:p w:rsidR="00D42A69" w:rsidRPr="00D42A69" w:rsidRDefault="00D42A69" w:rsidP="00D42A69">
                  <w:pPr>
                    <w:pStyle w:val="ListParagraph"/>
                    <w:numPr>
                      <w:ilvl w:val="0"/>
                      <w:numId w:val="5"/>
                    </w:numPr>
                    <w:spacing w:before="240" w:after="100" w:afterAutospacing="1"/>
                    <w:ind w:left="337"/>
                    <w:rPr>
                      <w:rFonts w:eastAsia="Times New Roman" w:cs="Times New Roman"/>
                      <w:color w:val="000000"/>
                      <w:sz w:val="20"/>
                      <w:szCs w:val="20"/>
                    </w:rPr>
                  </w:pPr>
                  <w:r w:rsidRPr="00AB2A96">
                    <w:rPr>
                      <w:rFonts w:eastAsia="Times New Roman" w:cs="Times New Roman"/>
                      <w:sz w:val="20"/>
                      <w:szCs w:val="20"/>
                    </w:rPr>
                    <w:t>6</w:t>
                  </w:r>
                  <w:r w:rsidRPr="00D42A69">
                    <w:rPr>
                      <w:rFonts w:eastAsia="Times New Roman" w:cs="Times New Roman"/>
                      <w:i/>
                      <w:iCs/>
                      <w:sz w:val="20"/>
                      <w:szCs w:val="20"/>
                    </w:rPr>
                    <w:t>xy</w:t>
                  </w:r>
                </w:p>
              </w:tc>
              <w:tc>
                <w:tcPr>
                  <w:tcW w:w="3413" w:type="dxa"/>
                  <w:vAlign w:val="center"/>
                </w:tcPr>
                <w:p w:rsidR="00D42A69" w:rsidRPr="00D42A69" w:rsidRDefault="00D42A69" w:rsidP="00D42A69">
                  <w:pPr>
                    <w:pStyle w:val="ListParagraph"/>
                    <w:numPr>
                      <w:ilvl w:val="0"/>
                      <w:numId w:val="7"/>
                    </w:numPr>
                    <w:spacing w:before="240" w:after="100" w:afterAutospacing="1"/>
                    <w:ind w:left="345"/>
                    <w:rPr>
                      <w:rFonts w:eastAsia="Times New Roman" w:cs="Times New Roman"/>
                      <w:color w:val="000000"/>
                      <w:sz w:val="20"/>
                      <w:szCs w:val="20"/>
                    </w:rPr>
                  </w:pPr>
                  <w:r w:rsidRPr="00D42A69">
                    <w:rPr>
                      <w:rFonts w:eastAsia="Times New Roman" w:cs="Times New Roman"/>
                      <w:i/>
                      <w:iCs/>
                      <w:sz w:val="20"/>
                      <w:szCs w:val="20"/>
                    </w:rPr>
                    <w:t>s</w:t>
                  </w:r>
                </w:p>
              </w:tc>
            </w:tr>
            <w:tr w:rsidR="00D42A69" w:rsidTr="00D42A69">
              <w:trPr>
                <w:trHeight w:hRule="exact" w:val="504"/>
              </w:trPr>
              <w:tc>
                <w:tcPr>
                  <w:tcW w:w="3412" w:type="dxa"/>
                </w:tcPr>
                <w:p w:rsidR="00D42A69" w:rsidRPr="00D42A69" w:rsidRDefault="00D42A69" w:rsidP="00D42A69">
                  <w:pPr>
                    <w:pStyle w:val="ListParagraph"/>
                    <w:numPr>
                      <w:ilvl w:val="0"/>
                      <w:numId w:val="5"/>
                    </w:numPr>
                    <w:spacing w:before="240" w:after="100" w:afterAutospacing="1"/>
                    <w:ind w:left="337"/>
                    <w:rPr>
                      <w:rFonts w:eastAsia="Times New Roman" w:cs="Times New Roman"/>
                      <w:color w:val="000000"/>
                      <w:sz w:val="20"/>
                      <w:szCs w:val="20"/>
                    </w:rPr>
                  </w:pPr>
                  <w:r w:rsidRPr="00D42A69">
                    <w:rPr>
                      <w:rFonts w:eastAsia="Times New Roman" w:cs="Times New Roman"/>
                      <w:i/>
                      <w:iCs/>
                      <w:sz w:val="20"/>
                      <w:szCs w:val="20"/>
                    </w:rPr>
                    <w:t>c</w:t>
                  </w:r>
                </w:p>
              </w:tc>
              <w:tc>
                <w:tcPr>
                  <w:tcW w:w="3413" w:type="dxa"/>
                  <w:vAlign w:val="center"/>
                </w:tcPr>
                <w:p w:rsidR="00D42A69" w:rsidRPr="00D42A69" w:rsidRDefault="00D42A69" w:rsidP="00D42A69">
                  <w:pPr>
                    <w:pStyle w:val="ListParagraph"/>
                    <w:numPr>
                      <w:ilvl w:val="0"/>
                      <w:numId w:val="7"/>
                    </w:numPr>
                    <w:spacing w:before="240" w:after="100" w:afterAutospacing="1"/>
                    <w:ind w:left="345"/>
                    <w:rPr>
                      <w:rFonts w:eastAsia="Times New Roman" w:cs="Times New Roman"/>
                      <w:color w:val="000000"/>
                      <w:sz w:val="20"/>
                      <w:szCs w:val="20"/>
                    </w:rPr>
                  </w:pPr>
                  <w:r w:rsidRPr="00AB2A96">
                    <w:rPr>
                      <w:rFonts w:eastAsia="Times New Roman" w:cs="Times New Roman"/>
                      <w:sz w:val="20"/>
                      <w:szCs w:val="20"/>
                    </w:rPr>
                    <w:t>5</w:t>
                  </w:r>
                  <w:r w:rsidRPr="00D42A69">
                    <w:rPr>
                      <w:rFonts w:eastAsia="Times New Roman" w:cs="Times New Roman"/>
                      <w:i/>
                      <w:iCs/>
                      <w:sz w:val="20"/>
                      <w:szCs w:val="20"/>
                    </w:rPr>
                    <w:t>x</w:t>
                  </w:r>
                </w:p>
              </w:tc>
            </w:tr>
          </w:tbl>
          <w:p w:rsidR="0018527E" w:rsidRPr="0018527E" w:rsidRDefault="0018527E" w:rsidP="00D42A69">
            <w:pPr>
              <w:numPr>
                <w:ilvl w:val="0"/>
                <w:numId w:val="1"/>
              </w:numPr>
              <w:shd w:val="clear" w:color="auto" w:fill="FFFFFF"/>
              <w:spacing w:before="240" w:after="100" w:afterAutospacing="1"/>
              <w:ind w:left="0"/>
              <w:rPr>
                <w:rFonts w:eastAsia="Times New Roman" w:cs="Times New Roman"/>
                <w:color w:val="000000"/>
                <w:sz w:val="20"/>
                <w:szCs w:val="20"/>
              </w:rPr>
            </w:pPr>
            <w:bookmarkStart w:id="2" w:name="2-13"/>
            <w:bookmarkEnd w:id="2"/>
          </w:p>
          <w:p w:rsidR="0018527E" w:rsidRPr="0018527E" w:rsidRDefault="0018527E" w:rsidP="00D42A69">
            <w:pPr>
              <w:numPr>
                <w:ilvl w:val="0"/>
                <w:numId w:val="1"/>
              </w:numPr>
              <w:shd w:val="clear" w:color="auto" w:fill="FFFFFF"/>
              <w:spacing w:before="240" w:after="100" w:afterAutospacing="1"/>
              <w:ind w:left="0"/>
              <w:rPr>
                <w:rFonts w:eastAsia="Times New Roman" w:cs="Times New Roman"/>
                <w:color w:val="000000"/>
                <w:sz w:val="20"/>
                <w:szCs w:val="20"/>
              </w:rPr>
            </w:pPr>
          </w:p>
          <w:p w:rsidR="0018527E" w:rsidRPr="0018527E" w:rsidRDefault="0018527E" w:rsidP="00D42A69">
            <w:pPr>
              <w:numPr>
                <w:ilvl w:val="0"/>
                <w:numId w:val="1"/>
              </w:numPr>
              <w:shd w:val="clear" w:color="auto" w:fill="FFFFFF"/>
              <w:spacing w:before="240" w:after="100" w:afterAutospacing="1"/>
              <w:ind w:left="0"/>
              <w:rPr>
                <w:rFonts w:eastAsia="Times New Roman" w:cs="Times New Roman"/>
                <w:color w:val="000000"/>
                <w:sz w:val="20"/>
                <w:szCs w:val="20"/>
              </w:rPr>
            </w:pPr>
          </w:p>
          <w:p w:rsidR="00D42A69" w:rsidRPr="00AB2A96" w:rsidRDefault="00D42A69" w:rsidP="00D42A69">
            <w:pPr>
              <w:numPr>
                <w:ilvl w:val="0"/>
                <w:numId w:val="1"/>
              </w:numPr>
              <w:shd w:val="clear" w:color="auto" w:fill="FFFFFF"/>
              <w:spacing w:before="240" w:after="100" w:afterAutospacing="1"/>
              <w:ind w:left="0"/>
              <w:rPr>
                <w:rFonts w:eastAsia="Times New Roman" w:cs="Times New Roman"/>
                <w:color w:val="000000"/>
                <w:sz w:val="20"/>
                <w:szCs w:val="20"/>
              </w:rPr>
            </w:pPr>
            <w:r w:rsidRPr="00D42A69">
              <w:rPr>
                <w:rFonts w:eastAsia="Times New Roman" w:cs="Times New Roman"/>
                <w:b/>
                <w:bCs/>
                <w:color w:val="000000"/>
                <w:sz w:val="20"/>
                <w:szCs w:val="20"/>
              </w:rPr>
              <w:lastRenderedPageBreak/>
              <w:t>2-13.</w:t>
            </w:r>
            <w:r w:rsidRPr="00D42A69">
              <w:rPr>
                <w:rFonts w:eastAsia="Times New Roman" w:cs="Times New Roman"/>
                <w:color w:val="000000"/>
                <w:sz w:val="20"/>
                <w:szCs w:val="20"/>
              </w:rPr>
              <w:t> </w:t>
            </w:r>
            <w:r w:rsidRPr="00AB2A96">
              <w:rPr>
                <w:rFonts w:eastAsia="Times New Roman" w:cs="Times New Roman"/>
                <w:color w:val="000000"/>
                <w:sz w:val="20"/>
                <w:szCs w:val="20"/>
              </w:rPr>
              <w:t>For each of the shapes formed by</w:t>
            </w:r>
            <w:r w:rsidRPr="00D42A69">
              <w:rPr>
                <w:rFonts w:eastAsia="Times New Roman" w:cs="Times New Roman"/>
                <w:color w:val="000000"/>
                <w:sz w:val="20"/>
                <w:szCs w:val="20"/>
              </w:rPr>
              <w:t> </w:t>
            </w:r>
            <w:hyperlink r:id="rId6" w:tgtFrame="_blank" w:history="1">
              <w:r w:rsidRPr="00D42A69">
                <w:rPr>
                  <w:rFonts w:eastAsia="Times New Roman" w:cs="Times New Roman"/>
                  <w:color w:val="4D7337"/>
                  <w:sz w:val="20"/>
                  <w:szCs w:val="20"/>
                  <w:u w:val="single"/>
                </w:rPr>
                <w:t>algebra tiles</w:t>
              </w:r>
            </w:hyperlink>
            <w:r w:rsidRPr="00D42A69">
              <w:rPr>
                <w:rFonts w:eastAsia="Times New Roman" w:cs="Times New Roman"/>
                <w:color w:val="000000"/>
                <w:sz w:val="20"/>
                <w:szCs w:val="20"/>
              </w:rPr>
              <w:t> </w:t>
            </w:r>
            <w:r w:rsidRPr="00AB2A96">
              <w:rPr>
                <w:rFonts w:eastAsia="Times New Roman" w:cs="Times New Roman"/>
                <w:color w:val="000000"/>
                <w:sz w:val="20"/>
                <w:szCs w:val="20"/>
              </w:rPr>
              <w:t>below:</w:t>
            </w:r>
          </w:p>
          <w:p w:rsidR="00D42A69" w:rsidRPr="00AB2A96" w:rsidRDefault="00D42A69" w:rsidP="00D42A69">
            <w:pPr>
              <w:numPr>
                <w:ilvl w:val="1"/>
                <w:numId w:val="2"/>
              </w:numPr>
              <w:shd w:val="clear" w:color="auto" w:fill="FFFFFF"/>
              <w:spacing w:before="240" w:after="100" w:afterAutospacing="1"/>
              <w:ind w:left="543"/>
              <w:rPr>
                <w:rFonts w:eastAsia="Times New Roman" w:cs="Times New Roman"/>
                <w:color w:val="000000"/>
                <w:sz w:val="20"/>
                <w:szCs w:val="20"/>
              </w:rPr>
            </w:pPr>
            <w:r w:rsidRPr="00AB2A96">
              <w:rPr>
                <w:rFonts w:eastAsia="Times New Roman" w:cs="Times New Roman"/>
                <w:color w:val="000000"/>
                <w:sz w:val="20"/>
                <w:szCs w:val="20"/>
              </w:rPr>
              <w:t>Use tiles to build the shape.</w:t>
            </w:r>
          </w:p>
          <w:p w:rsidR="00D42A69" w:rsidRPr="00AB2A96" w:rsidRDefault="00D42A69" w:rsidP="00D42A69">
            <w:pPr>
              <w:numPr>
                <w:ilvl w:val="1"/>
                <w:numId w:val="2"/>
              </w:numPr>
              <w:shd w:val="clear" w:color="auto" w:fill="FFFFFF"/>
              <w:spacing w:before="240" w:after="100" w:afterAutospacing="1"/>
              <w:ind w:left="543"/>
              <w:rPr>
                <w:rFonts w:eastAsia="Times New Roman" w:cs="Times New Roman"/>
                <w:color w:val="000000"/>
                <w:sz w:val="20"/>
                <w:szCs w:val="20"/>
              </w:rPr>
            </w:pPr>
            <w:r w:rsidRPr="00AB2A96">
              <w:rPr>
                <w:rFonts w:eastAsia="Times New Roman" w:cs="Times New Roman"/>
                <w:color w:val="000000"/>
                <w:sz w:val="20"/>
                <w:szCs w:val="20"/>
              </w:rPr>
              <w:t>Sketch and label the shape on your paper</w:t>
            </w:r>
            <w:r w:rsidR="00496AE1">
              <w:rPr>
                <w:rFonts w:eastAsia="Times New Roman" w:cs="Times New Roman"/>
                <w:color w:val="000000"/>
                <w:sz w:val="20"/>
                <w:szCs w:val="20"/>
              </w:rPr>
              <w:t xml:space="preserve">. </w:t>
            </w:r>
            <w:r w:rsidRPr="00AB2A96">
              <w:rPr>
                <w:rFonts w:eastAsia="Times New Roman" w:cs="Times New Roman"/>
                <w:color w:val="000000"/>
                <w:sz w:val="20"/>
                <w:szCs w:val="20"/>
              </w:rPr>
              <w:t>Then write an expression that represents the perimeter.</w:t>
            </w:r>
          </w:p>
          <w:p w:rsidR="00D42A69" w:rsidRPr="00AB2A96" w:rsidRDefault="00D42A69" w:rsidP="0018527E">
            <w:pPr>
              <w:numPr>
                <w:ilvl w:val="1"/>
                <w:numId w:val="2"/>
              </w:numPr>
              <w:shd w:val="clear" w:color="auto" w:fill="FFFFFF"/>
              <w:spacing w:before="240" w:after="100" w:afterAutospacing="1"/>
              <w:ind w:left="543"/>
              <w:rPr>
                <w:rFonts w:eastAsia="Times New Roman" w:cs="Times New Roman"/>
                <w:color w:val="000000"/>
                <w:sz w:val="20"/>
                <w:szCs w:val="20"/>
              </w:rPr>
            </w:pPr>
            <w:r w:rsidRPr="00AB2A96">
              <w:rPr>
                <w:rFonts w:eastAsia="Times New Roman" w:cs="Times New Roman"/>
                <w:color w:val="000000"/>
                <w:sz w:val="20"/>
                <w:szCs w:val="20"/>
              </w:rPr>
              <w:t>Simplify your perimeter expression as much as possible.  This process of writing the expression more simply by collecting together the parts of the expression that are the same is called</w:t>
            </w:r>
            <w:r w:rsidRPr="00D42A69">
              <w:rPr>
                <w:rFonts w:eastAsia="Times New Roman" w:cs="Times New Roman"/>
                <w:color w:val="000000"/>
                <w:sz w:val="20"/>
                <w:szCs w:val="20"/>
              </w:rPr>
              <w:t xml:space="preserve"> </w:t>
            </w:r>
            <w:r w:rsidRPr="00D42A69">
              <w:rPr>
                <w:rFonts w:eastAsia="Times New Roman" w:cs="Times New Roman"/>
                <w:b/>
                <w:bCs/>
                <w:color w:val="0000FF"/>
                <w:sz w:val="20"/>
                <w:szCs w:val="20"/>
              </w:rPr>
              <w:t>combining like terms</w:t>
            </w:r>
            <w:r w:rsidRPr="00AB2A96">
              <w:rPr>
                <w:rFonts w:eastAsia="Times New Roman" w:cs="Times New Roman"/>
                <w:color w:val="000000"/>
                <w:sz w:val="20"/>
                <w:szCs w:val="20"/>
              </w:rPr>
              <w:t>. </w:t>
            </w:r>
          </w:p>
          <w:p w:rsidR="00D42A69" w:rsidRPr="00AB2A96" w:rsidRDefault="00D42A69" w:rsidP="00496AE1">
            <w:pPr>
              <w:shd w:val="clear" w:color="auto" w:fill="FFFFFF"/>
              <w:spacing w:before="240" w:after="100" w:afterAutospacing="1"/>
              <w:ind w:left="1080"/>
              <w:rPr>
                <w:rFonts w:eastAsia="Times New Roman" w:cs="Times New Roman"/>
                <w:color w:val="000000"/>
                <w:sz w:val="20"/>
                <w:szCs w:val="20"/>
              </w:rPr>
            </w:pPr>
          </w:p>
          <w:p w:rsidR="00D42A69" w:rsidRPr="00AB2A96" w:rsidRDefault="00D42A69" w:rsidP="00496AE1">
            <w:pPr>
              <w:shd w:val="clear" w:color="auto" w:fill="FFFFFF"/>
              <w:spacing w:before="240" w:after="100" w:afterAutospacing="1"/>
              <w:ind w:left="1080"/>
              <w:rPr>
                <w:rFonts w:eastAsia="Times New Roman" w:cs="Times New Roman"/>
                <w:color w:val="000000"/>
                <w:sz w:val="20"/>
                <w:szCs w:val="20"/>
              </w:rPr>
            </w:pPr>
          </w:p>
          <w:p w:rsidR="00D42A69" w:rsidRPr="00AB2A96" w:rsidRDefault="00D42A69" w:rsidP="00496AE1">
            <w:pPr>
              <w:shd w:val="clear" w:color="auto" w:fill="FFFFFF"/>
              <w:spacing w:before="240" w:after="100" w:afterAutospacing="1"/>
              <w:ind w:left="1080"/>
              <w:rPr>
                <w:rFonts w:eastAsia="Times New Roman" w:cs="Times New Roman"/>
                <w:color w:val="000000"/>
                <w:sz w:val="20"/>
                <w:szCs w:val="20"/>
              </w:rPr>
            </w:pPr>
          </w:p>
          <w:p w:rsidR="00D42A69" w:rsidRPr="00AB2A96" w:rsidRDefault="00D42A69" w:rsidP="00496AE1">
            <w:pPr>
              <w:shd w:val="clear" w:color="auto" w:fill="FFFFFF"/>
              <w:spacing w:before="240" w:after="100" w:afterAutospacing="1"/>
              <w:ind w:left="1080"/>
              <w:rPr>
                <w:rFonts w:eastAsia="Times New Roman" w:cs="Times New Roman"/>
                <w:color w:val="000000"/>
                <w:sz w:val="20"/>
                <w:szCs w:val="20"/>
              </w:rPr>
            </w:pPr>
          </w:p>
          <w:p w:rsidR="00496AE1" w:rsidRPr="00496AE1" w:rsidRDefault="00496AE1" w:rsidP="00D42A69">
            <w:pPr>
              <w:numPr>
                <w:ilvl w:val="0"/>
                <w:numId w:val="8"/>
              </w:numPr>
              <w:shd w:val="clear" w:color="auto" w:fill="FFFFFF"/>
              <w:spacing w:before="240" w:after="100" w:afterAutospacing="1"/>
              <w:ind w:left="0"/>
              <w:rPr>
                <w:rFonts w:eastAsia="Times New Roman" w:cs="Times New Roman"/>
                <w:color w:val="000000"/>
                <w:sz w:val="20"/>
                <w:szCs w:val="20"/>
              </w:rPr>
            </w:pPr>
            <w:bookmarkStart w:id="3" w:name="2-14"/>
            <w:bookmarkEnd w:id="3"/>
          </w:p>
          <w:p w:rsidR="00496AE1" w:rsidRPr="00496AE1" w:rsidRDefault="00496AE1" w:rsidP="00D42A69">
            <w:pPr>
              <w:numPr>
                <w:ilvl w:val="0"/>
                <w:numId w:val="8"/>
              </w:numPr>
              <w:shd w:val="clear" w:color="auto" w:fill="FFFFFF"/>
              <w:spacing w:before="240" w:after="100" w:afterAutospacing="1"/>
              <w:ind w:left="0"/>
              <w:rPr>
                <w:rFonts w:eastAsia="Times New Roman" w:cs="Times New Roman"/>
                <w:color w:val="000000"/>
                <w:sz w:val="20"/>
                <w:szCs w:val="20"/>
              </w:rPr>
            </w:pPr>
          </w:p>
          <w:p w:rsidR="00496AE1" w:rsidRPr="00496AE1" w:rsidRDefault="00496AE1" w:rsidP="00D42A69">
            <w:pPr>
              <w:numPr>
                <w:ilvl w:val="0"/>
                <w:numId w:val="8"/>
              </w:numPr>
              <w:shd w:val="clear" w:color="auto" w:fill="FFFFFF"/>
              <w:spacing w:before="240" w:after="100" w:afterAutospacing="1"/>
              <w:ind w:left="0"/>
              <w:rPr>
                <w:rFonts w:eastAsia="Times New Roman" w:cs="Times New Roman"/>
                <w:color w:val="000000"/>
                <w:sz w:val="20"/>
                <w:szCs w:val="20"/>
              </w:rPr>
            </w:pPr>
          </w:p>
          <w:p w:rsidR="00496AE1" w:rsidRPr="00496AE1" w:rsidRDefault="00496AE1" w:rsidP="00D42A69">
            <w:pPr>
              <w:numPr>
                <w:ilvl w:val="0"/>
                <w:numId w:val="8"/>
              </w:numPr>
              <w:shd w:val="clear" w:color="auto" w:fill="FFFFFF"/>
              <w:spacing w:before="240" w:after="100" w:afterAutospacing="1"/>
              <w:ind w:left="0"/>
              <w:rPr>
                <w:rFonts w:eastAsia="Times New Roman" w:cs="Times New Roman"/>
                <w:color w:val="000000"/>
                <w:sz w:val="20"/>
                <w:szCs w:val="20"/>
              </w:rPr>
            </w:pPr>
          </w:p>
          <w:p w:rsidR="00496AE1" w:rsidRPr="00496AE1" w:rsidRDefault="00496AE1" w:rsidP="00D42A69">
            <w:pPr>
              <w:numPr>
                <w:ilvl w:val="0"/>
                <w:numId w:val="8"/>
              </w:numPr>
              <w:shd w:val="clear" w:color="auto" w:fill="FFFFFF"/>
              <w:spacing w:before="240" w:after="100" w:afterAutospacing="1"/>
              <w:ind w:left="0"/>
              <w:rPr>
                <w:rFonts w:eastAsia="Times New Roman" w:cs="Times New Roman"/>
                <w:color w:val="000000"/>
                <w:sz w:val="20"/>
                <w:szCs w:val="20"/>
              </w:rPr>
            </w:pPr>
          </w:p>
          <w:p w:rsidR="00496AE1" w:rsidRPr="00496AE1" w:rsidRDefault="00496AE1" w:rsidP="00D42A69">
            <w:pPr>
              <w:numPr>
                <w:ilvl w:val="0"/>
                <w:numId w:val="8"/>
              </w:numPr>
              <w:shd w:val="clear" w:color="auto" w:fill="FFFFFF"/>
              <w:spacing w:before="240" w:after="100" w:afterAutospacing="1"/>
              <w:ind w:left="0"/>
              <w:rPr>
                <w:rFonts w:eastAsia="Times New Roman" w:cs="Times New Roman"/>
                <w:color w:val="000000"/>
                <w:sz w:val="20"/>
                <w:szCs w:val="20"/>
              </w:rPr>
            </w:pPr>
          </w:p>
          <w:p w:rsidR="00580CE7" w:rsidRPr="00580CE7" w:rsidRDefault="00580CE7" w:rsidP="00D42A69">
            <w:pPr>
              <w:numPr>
                <w:ilvl w:val="0"/>
                <w:numId w:val="8"/>
              </w:numPr>
              <w:shd w:val="clear" w:color="auto" w:fill="FFFFFF"/>
              <w:spacing w:before="240" w:after="100" w:afterAutospacing="1"/>
              <w:ind w:left="0"/>
              <w:rPr>
                <w:rFonts w:eastAsia="Times New Roman" w:cs="Times New Roman"/>
                <w:color w:val="000000"/>
                <w:sz w:val="20"/>
                <w:szCs w:val="20"/>
              </w:rPr>
            </w:pPr>
          </w:p>
          <w:p w:rsidR="00580CE7" w:rsidRPr="00580CE7" w:rsidRDefault="00580CE7" w:rsidP="00D42A69">
            <w:pPr>
              <w:numPr>
                <w:ilvl w:val="0"/>
                <w:numId w:val="8"/>
              </w:numPr>
              <w:shd w:val="clear" w:color="auto" w:fill="FFFFFF"/>
              <w:spacing w:before="240" w:after="100" w:afterAutospacing="1"/>
              <w:ind w:left="0"/>
              <w:rPr>
                <w:rFonts w:eastAsia="Times New Roman" w:cs="Times New Roman"/>
                <w:color w:val="000000"/>
                <w:sz w:val="20"/>
                <w:szCs w:val="20"/>
              </w:rPr>
            </w:pPr>
          </w:p>
          <w:p w:rsidR="00D42A69" w:rsidRDefault="00496AE1" w:rsidP="00D42A69">
            <w:pPr>
              <w:numPr>
                <w:ilvl w:val="0"/>
                <w:numId w:val="8"/>
              </w:numPr>
              <w:shd w:val="clear" w:color="auto" w:fill="FFFFFF"/>
              <w:spacing w:before="240" w:after="100" w:afterAutospacing="1"/>
              <w:ind w:left="0"/>
              <w:rPr>
                <w:rFonts w:eastAsia="Times New Roman" w:cs="Times New Roman"/>
                <w:color w:val="000000"/>
                <w:sz w:val="20"/>
                <w:szCs w:val="20"/>
              </w:rPr>
            </w:pPr>
            <w:r>
              <w:rPr>
                <w:rFonts w:eastAsia="Times New Roman" w:cs="Times New Roman"/>
                <w:b/>
                <w:bCs/>
                <w:noProof/>
                <w:color w:val="000000"/>
                <w:sz w:val="20"/>
                <w:szCs w:val="20"/>
              </w:rPr>
              <w:drawing>
                <wp:anchor distT="0" distB="0" distL="114300" distR="114300" simplePos="0" relativeHeight="251660288" behindDoc="0" locked="0" layoutInCell="1" allowOverlap="1">
                  <wp:simplePos x="0" y="0"/>
                  <wp:positionH relativeFrom="column">
                    <wp:posOffset>483235</wp:posOffset>
                  </wp:positionH>
                  <wp:positionV relativeFrom="paragraph">
                    <wp:posOffset>-3036570</wp:posOffset>
                  </wp:positionV>
                  <wp:extent cx="2087880" cy="244475"/>
                  <wp:effectExtent l="19050" t="0" r="7620" b="0"/>
                  <wp:wrapSquare wrapText="bothSides"/>
                  <wp:docPr id="2" name="Picture 2" descr="http://textbooks.cpm.org/images/cc3/chap02/cc3_chap02_2.1.1_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2/cc3_chap02_2.1.1_2-13.png"/>
                          <pic:cNvPicPr>
                            <a:picLocks noChangeAspect="1" noChangeArrowheads="1"/>
                          </pic:cNvPicPr>
                        </pic:nvPicPr>
                        <pic:blipFill>
                          <a:blip r:embed="rId7" cstate="print"/>
                          <a:srcRect/>
                          <a:stretch>
                            <a:fillRect/>
                          </a:stretch>
                        </pic:blipFill>
                        <pic:spPr bwMode="auto">
                          <a:xfrm>
                            <a:off x="0" y="0"/>
                            <a:ext cx="2087880" cy="244475"/>
                          </a:xfrm>
                          <a:prstGeom prst="rect">
                            <a:avLst/>
                          </a:prstGeom>
                          <a:noFill/>
                          <a:ln w="9525">
                            <a:noFill/>
                            <a:miter lim="800000"/>
                            <a:headEnd/>
                            <a:tailEnd/>
                          </a:ln>
                        </pic:spPr>
                      </pic:pic>
                    </a:graphicData>
                  </a:graphic>
                </wp:anchor>
              </w:drawing>
            </w:r>
            <w:r>
              <w:rPr>
                <w:rFonts w:eastAsia="Times New Roman" w:cs="Times New Roman"/>
                <w:b/>
                <w:bCs/>
                <w:noProof/>
                <w:color w:val="000000"/>
                <w:sz w:val="20"/>
                <w:szCs w:val="20"/>
              </w:rPr>
              <w:drawing>
                <wp:anchor distT="0" distB="0" distL="114300" distR="114300" simplePos="0" relativeHeight="251663360" behindDoc="0" locked="0" layoutInCell="1" allowOverlap="1">
                  <wp:simplePos x="0" y="0"/>
                  <wp:positionH relativeFrom="column">
                    <wp:posOffset>483235</wp:posOffset>
                  </wp:positionH>
                  <wp:positionV relativeFrom="paragraph">
                    <wp:posOffset>-850900</wp:posOffset>
                  </wp:positionV>
                  <wp:extent cx="1394460" cy="935355"/>
                  <wp:effectExtent l="19050" t="0" r="0" b="0"/>
                  <wp:wrapSquare wrapText="bothSides"/>
                  <wp:docPr id="5" name="Picture 5" descr="http://textbooks.cpm.org/images/cc3/chap02/cc3_chap02_2.1.1_2-1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2/cc3_chap02_2.1.1_2-13d.png"/>
                          <pic:cNvPicPr>
                            <a:picLocks noChangeAspect="1" noChangeArrowheads="1"/>
                          </pic:cNvPicPr>
                        </pic:nvPicPr>
                        <pic:blipFill>
                          <a:blip r:embed="rId8" cstate="print"/>
                          <a:srcRect/>
                          <a:stretch>
                            <a:fillRect/>
                          </a:stretch>
                        </pic:blipFill>
                        <pic:spPr bwMode="auto">
                          <a:xfrm>
                            <a:off x="0" y="0"/>
                            <a:ext cx="1394460" cy="935355"/>
                          </a:xfrm>
                          <a:prstGeom prst="rect">
                            <a:avLst/>
                          </a:prstGeom>
                          <a:noFill/>
                          <a:ln w="9525">
                            <a:noFill/>
                            <a:miter lim="800000"/>
                            <a:headEnd/>
                            <a:tailEnd/>
                          </a:ln>
                        </pic:spPr>
                      </pic:pic>
                    </a:graphicData>
                  </a:graphic>
                </wp:anchor>
              </w:drawing>
            </w:r>
            <w:r>
              <w:rPr>
                <w:rFonts w:eastAsia="Times New Roman" w:cs="Times New Roman"/>
                <w:b/>
                <w:bCs/>
                <w:noProof/>
                <w:color w:val="000000"/>
                <w:sz w:val="20"/>
                <w:szCs w:val="20"/>
              </w:rPr>
              <w:drawing>
                <wp:anchor distT="0" distB="0" distL="114300" distR="114300" simplePos="0" relativeHeight="251661312" behindDoc="0" locked="0" layoutInCell="1" allowOverlap="1">
                  <wp:simplePos x="0" y="0"/>
                  <wp:positionH relativeFrom="column">
                    <wp:posOffset>546735</wp:posOffset>
                  </wp:positionH>
                  <wp:positionV relativeFrom="paragraph">
                    <wp:posOffset>-2626995</wp:posOffset>
                  </wp:positionV>
                  <wp:extent cx="356870" cy="574040"/>
                  <wp:effectExtent l="19050" t="0" r="5080" b="0"/>
                  <wp:wrapSquare wrapText="bothSides"/>
                  <wp:docPr id="3" name="Picture 3" descr="http://textbooks.cpm.org/images/cc3/chap02/cc3_chap02_2.1.1_2-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2/cc3_chap02_2.1.1_2-13b.png"/>
                          <pic:cNvPicPr>
                            <a:picLocks noChangeAspect="1" noChangeArrowheads="1"/>
                          </pic:cNvPicPr>
                        </pic:nvPicPr>
                        <pic:blipFill>
                          <a:blip r:embed="rId9" cstate="print"/>
                          <a:srcRect/>
                          <a:stretch>
                            <a:fillRect/>
                          </a:stretch>
                        </pic:blipFill>
                        <pic:spPr bwMode="auto">
                          <a:xfrm>
                            <a:off x="0" y="0"/>
                            <a:ext cx="356870" cy="574040"/>
                          </a:xfrm>
                          <a:prstGeom prst="rect">
                            <a:avLst/>
                          </a:prstGeom>
                          <a:noFill/>
                          <a:ln w="9525">
                            <a:noFill/>
                            <a:miter lim="800000"/>
                            <a:headEnd/>
                            <a:tailEnd/>
                          </a:ln>
                        </pic:spPr>
                      </pic:pic>
                    </a:graphicData>
                  </a:graphic>
                </wp:anchor>
              </w:drawing>
            </w:r>
            <w:r>
              <w:rPr>
                <w:rFonts w:eastAsia="Times New Roman" w:cs="Times New Roman"/>
                <w:b/>
                <w:bCs/>
                <w:noProof/>
                <w:color w:val="000000"/>
                <w:sz w:val="20"/>
                <w:szCs w:val="20"/>
              </w:rPr>
              <w:drawing>
                <wp:anchor distT="0" distB="0" distL="114300" distR="114300" simplePos="0" relativeHeight="251662336" behindDoc="0" locked="0" layoutInCell="1" allowOverlap="1">
                  <wp:simplePos x="0" y="0"/>
                  <wp:positionH relativeFrom="column">
                    <wp:posOffset>472440</wp:posOffset>
                  </wp:positionH>
                  <wp:positionV relativeFrom="paragraph">
                    <wp:posOffset>-1902460</wp:posOffset>
                  </wp:positionV>
                  <wp:extent cx="1394460" cy="914400"/>
                  <wp:effectExtent l="19050" t="0" r="0" b="0"/>
                  <wp:wrapSquare wrapText="bothSides"/>
                  <wp:docPr id="4" name="Picture 4" descr="http://textbooks.cpm.org/images/cc3/chap02/cc3_chap02_2.1.1_2-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2/cc3_chap02_2.1.1_2-13c.png"/>
                          <pic:cNvPicPr>
                            <a:picLocks noChangeAspect="1" noChangeArrowheads="1"/>
                          </pic:cNvPicPr>
                        </pic:nvPicPr>
                        <pic:blipFill>
                          <a:blip r:embed="rId10" cstate="print"/>
                          <a:srcRect/>
                          <a:stretch>
                            <a:fillRect/>
                          </a:stretch>
                        </pic:blipFill>
                        <pic:spPr bwMode="auto">
                          <a:xfrm>
                            <a:off x="0" y="0"/>
                            <a:ext cx="1394460" cy="914400"/>
                          </a:xfrm>
                          <a:prstGeom prst="rect">
                            <a:avLst/>
                          </a:prstGeom>
                          <a:noFill/>
                          <a:ln w="9525">
                            <a:noFill/>
                            <a:miter lim="800000"/>
                            <a:headEnd/>
                            <a:tailEnd/>
                          </a:ln>
                        </pic:spPr>
                      </pic:pic>
                    </a:graphicData>
                  </a:graphic>
                </wp:anchor>
              </w:drawing>
            </w:r>
            <w:r w:rsidR="00D42A69" w:rsidRPr="00D42A69">
              <w:rPr>
                <w:rFonts w:eastAsia="Times New Roman" w:cs="Times New Roman"/>
                <w:b/>
                <w:bCs/>
                <w:color w:val="000000"/>
                <w:sz w:val="20"/>
                <w:szCs w:val="20"/>
              </w:rPr>
              <w:t>2-14. </w:t>
            </w:r>
            <w:r w:rsidR="00D42A69" w:rsidRPr="00AB2A96">
              <w:rPr>
                <w:rFonts w:eastAsia="Times New Roman" w:cs="Times New Roman"/>
                <w:color w:val="000000"/>
                <w:sz w:val="20"/>
                <w:szCs w:val="20"/>
              </w:rPr>
              <w:t>Calculate the perimeter of the shapes in problem 2-13 if the length of each</w:t>
            </w:r>
            <w:r w:rsidR="00D42A69" w:rsidRPr="00D42A69">
              <w:rPr>
                <w:rFonts w:eastAsia="Times New Roman" w:cs="Times New Roman"/>
                <w:color w:val="000000"/>
                <w:sz w:val="20"/>
                <w:szCs w:val="20"/>
              </w:rPr>
              <w:t> </w:t>
            </w:r>
            <w:r w:rsidR="00D42A69" w:rsidRPr="00D42A69">
              <w:rPr>
                <w:rFonts w:eastAsia="Times New Roman" w:cs="Times New Roman"/>
                <w:i/>
                <w:iCs/>
                <w:color w:val="000000"/>
                <w:sz w:val="20"/>
                <w:szCs w:val="20"/>
              </w:rPr>
              <w:t>x</w:t>
            </w:r>
            <w:r w:rsidR="00D42A69" w:rsidRPr="00AB2A96">
              <w:rPr>
                <w:rFonts w:eastAsia="Times New Roman" w:cs="Times New Roman"/>
                <w:color w:val="000000"/>
                <w:sz w:val="20"/>
                <w:szCs w:val="20"/>
              </w:rPr>
              <w:noBreakHyphen/>
            </w:r>
            <w:proofErr w:type="spellStart"/>
            <w:r w:rsidR="00D42A69" w:rsidRPr="00AB2A96">
              <w:rPr>
                <w:rFonts w:eastAsia="Times New Roman" w:cs="Times New Roman"/>
                <w:color w:val="000000"/>
                <w:sz w:val="20"/>
                <w:szCs w:val="20"/>
              </w:rPr>
              <w:t>tile</w:t>
            </w:r>
            <w:proofErr w:type="spellEnd"/>
            <w:r w:rsidR="00D42A69" w:rsidRPr="00AB2A96">
              <w:rPr>
                <w:rFonts w:eastAsia="Times New Roman" w:cs="Times New Roman"/>
                <w:color w:val="000000"/>
                <w:sz w:val="20"/>
                <w:szCs w:val="20"/>
              </w:rPr>
              <w:t xml:space="preserve"> is 3 units and the length of each</w:t>
            </w:r>
            <w:r w:rsidR="00D42A69" w:rsidRPr="00D42A69">
              <w:rPr>
                <w:rFonts w:eastAsia="Times New Roman" w:cs="Times New Roman"/>
                <w:color w:val="000000"/>
                <w:sz w:val="20"/>
                <w:szCs w:val="20"/>
              </w:rPr>
              <w:t> </w:t>
            </w:r>
            <w:r w:rsidR="00D42A69" w:rsidRPr="00D42A69">
              <w:rPr>
                <w:rFonts w:eastAsia="Times New Roman" w:cs="Times New Roman"/>
                <w:i/>
                <w:iCs/>
                <w:color w:val="000000"/>
                <w:sz w:val="20"/>
                <w:szCs w:val="20"/>
              </w:rPr>
              <w:t>y</w:t>
            </w:r>
            <w:r w:rsidR="00D42A69" w:rsidRPr="00AB2A96">
              <w:rPr>
                <w:rFonts w:eastAsia="Times New Roman" w:cs="Times New Roman"/>
                <w:color w:val="000000"/>
                <w:sz w:val="20"/>
                <w:szCs w:val="20"/>
              </w:rPr>
              <w:noBreakHyphen/>
            </w:r>
            <w:proofErr w:type="spellStart"/>
            <w:r w:rsidR="00D42A69" w:rsidRPr="00AB2A96">
              <w:rPr>
                <w:rFonts w:eastAsia="Times New Roman" w:cs="Times New Roman"/>
                <w:color w:val="000000"/>
                <w:sz w:val="20"/>
                <w:szCs w:val="20"/>
              </w:rPr>
              <w:t>tile</w:t>
            </w:r>
            <w:proofErr w:type="spellEnd"/>
            <w:r w:rsidR="00D42A69" w:rsidRPr="00AB2A96">
              <w:rPr>
                <w:rFonts w:eastAsia="Times New Roman" w:cs="Times New Roman"/>
                <w:color w:val="000000"/>
                <w:sz w:val="20"/>
                <w:szCs w:val="20"/>
              </w:rPr>
              <w:t xml:space="preserve"> is 8 units.  Show all work. </w:t>
            </w:r>
          </w:p>
          <w:p w:rsidR="0018527E" w:rsidRPr="00AB2A96" w:rsidRDefault="0018527E" w:rsidP="0018527E">
            <w:pPr>
              <w:shd w:val="clear" w:color="auto" w:fill="FFFFFF"/>
              <w:spacing w:before="240" w:after="100" w:afterAutospacing="1"/>
              <w:rPr>
                <w:rFonts w:eastAsia="Times New Roman" w:cs="Times New Roman"/>
                <w:color w:val="000000"/>
                <w:sz w:val="20"/>
                <w:szCs w:val="20"/>
              </w:rPr>
            </w:pPr>
          </w:p>
          <w:p w:rsidR="00D42A69" w:rsidRPr="00D42A69" w:rsidRDefault="00D42A69">
            <w:pPr>
              <w:rPr>
                <w:sz w:val="20"/>
                <w:szCs w:val="20"/>
              </w:rPr>
            </w:pPr>
          </w:p>
        </w:tc>
      </w:tr>
    </w:tbl>
    <w:p w:rsidR="00D25BBF" w:rsidRPr="00D42A69" w:rsidRDefault="00D25BBF">
      <w:pPr>
        <w:rPr>
          <w:sz w:val="20"/>
          <w:szCs w:val="20"/>
        </w:rPr>
      </w:pPr>
    </w:p>
    <w:sectPr w:rsidR="00D25BBF" w:rsidRPr="00D42A69" w:rsidSect="00580CE7">
      <w:pgSz w:w="15840" w:h="12240" w:orient="landscape"/>
      <w:pgMar w:top="270" w:right="720" w:bottom="720" w:left="36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18527E"/>
    <w:rsid w:val="003817F6"/>
    <w:rsid w:val="00496AE1"/>
    <w:rsid w:val="00580CE7"/>
    <w:rsid w:val="00921E2A"/>
    <w:rsid w:val="00D25BBF"/>
    <w:rsid w:val="00D42A69"/>
    <w:rsid w:val="00D764BF"/>
    <w:rsid w:val="00D87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technology/general/til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cp:lastPrinted>2013-09-09T15:15:00Z</cp:lastPrinted>
  <dcterms:created xsi:type="dcterms:W3CDTF">2013-09-08T20:55:00Z</dcterms:created>
  <dcterms:modified xsi:type="dcterms:W3CDTF">2014-05-16T17:39:00Z</dcterms:modified>
</cp:coreProperties>
</file>