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D00C6D" w:rsidRPr="00D00C6D" w:rsidTr="00D00C6D">
        <w:tc>
          <w:tcPr>
            <w:tcW w:w="7461" w:type="dxa"/>
          </w:tcPr>
          <w:p w:rsidR="00D00C6D" w:rsidRPr="00D00C6D" w:rsidRDefault="00D00C6D" w:rsidP="00D00C6D">
            <w:pPr>
              <w:numPr>
                <w:ilvl w:val="0"/>
                <w:numId w:val="36"/>
              </w:numPr>
              <w:shd w:val="clear" w:color="auto" w:fill="FFFFFF"/>
              <w:spacing w:before="240" w:after="100" w:afterAutospacing="1"/>
              <w:ind w:left="0"/>
              <w:rPr>
                <w:color w:val="000000"/>
                <w:sz w:val="20"/>
                <w:szCs w:val="20"/>
              </w:rPr>
            </w:pPr>
            <w:r w:rsidRPr="00D00C6D">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2986405" cy="499110"/>
                  <wp:effectExtent l="19050" t="0" r="4445" b="0"/>
                  <wp:wrapSquare wrapText="bothSides"/>
                  <wp:docPr id="6" name="Picture 1" descr="1.1.4-Finding and Generalizing Patterns-How can I generalize 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Finding and Generalizing Patterns-How can I generalize a pattern?"/>
                          <pic:cNvPicPr>
                            <a:picLocks noChangeAspect="1" noChangeArrowheads="1"/>
                          </pic:cNvPicPr>
                        </pic:nvPicPr>
                        <pic:blipFill>
                          <a:blip r:embed="rId5" cstate="print"/>
                          <a:srcRect/>
                          <a:stretch>
                            <a:fillRect/>
                          </a:stretch>
                        </pic:blipFill>
                        <pic:spPr bwMode="auto">
                          <a:xfrm>
                            <a:off x="0" y="0"/>
                            <a:ext cx="2986405" cy="499110"/>
                          </a:xfrm>
                          <a:prstGeom prst="rect">
                            <a:avLst/>
                          </a:prstGeom>
                          <a:noFill/>
                          <a:ln w="9525">
                            <a:noFill/>
                            <a:miter lim="800000"/>
                            <a:headEnd/>
                            <a:tailEnd/>
                          </a:ln>
                        </pic:spPr>
                      </pic:pic>
                    </a:graphicData>
                  </a:graphic>
                </wp:anchor>
              </w:drawing>
            </w:r>
            <w:r w:rsidRPr="00D00C6D">
              <w:rPr>
                <w:color w:val="000000"/>
                <w:sz w:val="20"/>
                <w:szCs w:val="20"/>
              </w:rPr>
              <w:t>Computing batting averages, performing scientific experiments, and polling people during elections are just a few examples of how data can provide useful information when it is collected and analyzed.  In this lesson, you will be collecting and organizing data to determine the potential danger of riding a roller coaster.</w:t>
            </w:r>
          </w:p>
          <w:p w:rsidR="00D00C6D" w:rsidRPr="00D00C6D" w:rsidRDefault="00D00C6D" w:rsidP="00D00C6D">
            <w:pPr>
              <w:shd w:val="clear" w:color="auto" w:fill="FFFFFF"/>
              <w:spacing w:before="240" w:after="100" w:afterAutospacing="1"/>
              <w:rPr>
                <w:color w:val="000000"/>
                <w:sz w:val="20"/>
                <w:szCs w:val="20"/>
              </w:rPr>
            </w:pPr>
            <w:r w:rsidRPr="00D00C6D">
              <w:rPr>
                <w:noProof/>
                <w:color w:val="000000"/>
                <w:sz w:val="20"/>
                <w:szCs w:val="20"/>
              </w:rPr>
              <w:drawing>
                <wp:anchor distT="0" distB="0" distL="114300" distR="114300" simplePos="0" relativeHeight="251659264" behindDoc="0" locked="0" layoutInCell="1" allowOverlap="1">
                  <wp:simplePos x="0" y="0"/>
                  <wp:positionH relativeFrom="column">
                    <wp:posOffset>2448560</wp:posOffset>
                  </wp:positionH>
                  <wp:positionV relativeFrom="paragraph">
                    <wp:posOffset>76200</wp:posOffset>
                  </wp:positionV>
                  <wp:extent cx="1947545" cy="1275715"/>
                  <wp:effectExtent l="19050" t="0" r="0" b="0"/>
                  <wp:wrapSquare wrapText="bothSides"/>
                  <wp:docPr id="5" name="Picture 2" descr="roller 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ler coaster"/>
                          <pic:cNvPicPr>
                            <a:picLocks noChangeAspect="1" noChangeArrowheads="1"/>
                          </pic:cNvPicPr>
                        </pic:nvPicPr>
                        <pic:blipFill>
                          <a:blip r:embed="rId6" cstate="print"/>
                          <a:srcRect/>
                          <a:stretch>
                            <a:fillRect/>
                          </a:stretch>
                        </pic:blipFill>
                        <pic:spPr bwMode="auto">
                          <a:xfrm>
                            <a:off x="0" y="0"/>
                            <a:ext cx="1947545" cy="1275715"/>
                          </a:xfrm>
                          <a:prstGeom prst="rect">
                            <a:avLst/>
                          </a:prstGeom>
                          <a:noFill/>
                          <a:ln w="9525">
                            <a:noFill/>
                            <a:miter lim="800000"/>
                            <a:headEnd/>
                            <a:tailEnd/>
                          </a:ln>
                        </pic:spPr>
                      </pic:pic>
                    </a:graphicData>
                  </a:graphic>
                </wp:anchor>
              </w:drawing>
            </w:r>
            <w:bookmarkStart w:id="0" w:name="1-24"/>
            <w:bookmarkEnd w:id="0"/>
            <w:r w:rsidRPr="00D00C6D">
              <w:rPr>
                <w:rStyle w:val="Strong"/>
                <w:color w:val="000000"/>
                <w:sz w:val="20"/>
                <w:szCs w:val="20"/>
              </w:rPr>
              <w:t>1-24.</w:t>
            </w:r>
            <w:r w:rsidRPr="00D00C6D">
              <w:rPr>
                <w:rStyle w:val="apple-converted-space"/>
                <w:color w:val="000000"/>
                <w:sz w:val="20"/>
                <w:szCs w:val="20"/>
              </w:rPr>
              <w:t> </w:t>
            </w:r>
            <w:r w:rsidRPr="00D00C6D">
              <w:rPr>
                <w:color w:val="000000"/>
                <w:sz w:val="20"/>
                <w:szCs w:val="20"/>
              </w:rPr>
              <w:t>NEWTON’S REVENGE</w:t>
            </w:r>
          </w:p>
          <w:p w:rsidR="00D00C6D" w:rsidRPr="00D00C6D" w:rsidRDefault="00D00C6D" w:rsidP="00D00C6D">
            <w:pPr>
              <w:numPr>
                <w:ilvl w:val="0"/>
                <w:numId w:val="36"/>
              </w:numPr>
              <w:shd w:val="clear" w:color="auto" w:fill="FFFFFF"/>
              <w:spacing w:before="240" w:after="100" w:afterAutospacing="1"/>
              <w:ind w:left="0"/>
              <w:rPr>
                <w:color w:val="000000"/>
                <w:sz w:val="20"/>
                <w:szCs w:val="20"/>
              </w:rPr>
            </w:pPr>
            <w:r w:rsidRPr="00D00C6D">
              <w:rPr>
                <w:color w:val="000000"/>
                <w:sz w:val="20"/>
                <w:szCs w:val="20"/>
              </w:rPr>
              <w:t>Have you heard about Newton’s Revenge, the new roller coaster?  It is so big, fast, and scary that rumors about it are already spreading.  Some people are worried about the tunnel that thrills riders with its low ceiling.  </w:t>
            </w:r>
          </w:p>
          <w:p w:rsidR="00D00C6D" w:rsidRPr="00D00C6D" w:rsidRDefault="00D00C6D" w:rsidP="00D00C6D">
            <w:pPr>
              <w:numPr>
                <w:ilvl w:val="0"/>
                <w:numId w:val="36"/>
              </w:numPr>
              <w:shd w:val="clear" w:color="auto" w:fill="FFFFFF"/>
              <w:spacing w:before="240" w:after="100" w:afterAutospacing="1"/>
              <w:ind w:left="0"/>
              <w:rPr>
                <w:color w:val="000000"/>
                <w:sz w:val="20"/>
                <w:szCs w:val="20"/>
              </w:rPr>
            </w:pPr>
            <w:r w:rsidRPr="00D00C6D">
              <w:rPr>
                <w:color w:val="000000"/>
                <w:sz w:val="20"/>
                <w:szCs w:val="20"/>
              </w:rPr>
              <w:t>The closest the ceiling of the tunnel ever comes to the seat of the roller-coaster car is 200 cm.  Although no accidents have been reported yet, it is said that very tall riders have stopped riding the roller coaster. </w:t>
            </w:r>
          </w:p>
          <w:p w:rsidR="00D00C6D" w:rsidRPr="00D00C6D" w:rsidRDefault="00D00C6D" w:rsidP="00D00C6D">
            <w:pPr>
              <w:numPr>
                <w:ilvl w:val="0"/>
                <w:numId w:val="36"/>
              </w:numPr>
              <w:shd w:val="clear" w:color="auto" w:fill="FFFFFF"/>
              <w:spacing w:before="240" w:after="100" w:afterAutospacing="1"/>
              <w:ind w:left="0"/>
              <w:rPr>
                <w:color w:val="000000"/>
                <w:sz w:val="20"/>
                <w:szCs w:val="20"/>
              </w:rPr>
            </w:pPr>
            <w:r w:rsidRPr="00D00C6D">
              <w:rPr>
                <w:b/>
                <w:bCs/>
                <w:color w:val="000000"/>
                <w:sz w:val="20"/>
                <w:szCs w:val="20"/>
              </w:rPr>
              <w:t>Your Task:</w:t>
            </w:r>
            <w:r w:rsidRPr="00D00C6D">
              <w:rPr>
                <w:rStyle w:val="apple-converted-space"/>
                <w:b/>
                <w:bCs/>
                <w:color w:val="000000"/>
                <w:sz w:val="20"/>
                <w:szCs w:val="20"/>
              </w:rPr>
              <w:t> </w:t>
            </w:r>
            <w:r w:rsidRPr="00D00C6D">
              <w:rPr>
                <w:color w:val="000000"/>
                <w:sz w:val="20"/>
                <w:szCs w:val="20"/>
              </w:rPr>
              <w:t>Consider how you could determine whether the tunnel is actually safe for any rider, no matter how tall. Discuss the questions below with your team. Be ready to share your responses with the rest of the class.</w:t>
            </w:r>
          </w:p>
          <w:p w:rsidR="00D00C6D" w:rsidRPr="00D00C6D" w:rsidRDefault="00D00C6D" w:rsidP="00D00C6D">
            <w:pPr>
              <w:shd w:val="clear" w:color="auto" w:fill="FFFFFF"/>
              <w:spacing w:before="240" w:after="100" w:afterAutospacing="1"/>
              <w:jc w:val="center"/>
              <w:rPr>
                <w:color w:val="000000"/>
                <w:sz w:val="20"/>
                <w:szCs w:val="20"/>
              </w:rPr>
            </w:pPr>
            <w:r w:rsidRPr="00D00C6D">
              <w:rPr>
                <w:noProof/>
                <w:color w:val="000000"/>
                <w:sz w:val="20"/>
                <w:szCs w:val="20"/>
              </w:rPr>
              <w:drawing>
                <wp:inline distT="0" distB="0" distL="0" distR="0">
                  <wp:extent cx="1849755" cy="266065"/>
                  <wp:effectExtent l="19050" t="0" r="0" b="0"/>
                  <wp:docPr id="3" name="Picture 3" descr="http://textbooks.cpm.org/images/cc3/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ommon/DiscussionPoints.png"/>
                          <pic:cNvPicPr>
                            <a:picLocks noChangeAspect="1" noChangeArrowheads="1"/>
                          </pic:cNvPicPr>
                        </pic:nvPicPr>
                        <pic:blipFill>
                          <a:blip r:embed="rId7" cstate="print"/>
                          <a:srcRect/>
                          <a:stretch>
                            <a:fillRect/>
                          </a:stretch>
                        </pic:blipFill>
                        <pic:spPr bwMode="auto">
                          <a:xfrm>
                            <a:off x="0" y="0"/>
                            <a:ext cx="1849755" cy="266065"/>
                          </a:xfrm>
                          <a:prstGeom prst="rect">
                            <a:avLst/>
                          </a:prstGeom>
                          <a:noFill/>
                          <a:ln w="9525">
                            <a:noFill/>
                            <a:miter lim="800000"/>
                            <a:headEnd/>
                            <a:tailEnd/>
                          </a:ln>
                        </pic:spPr>
                      </pic:pic>
                    </a:graphicData>
                  </a:graphic>
                </wp:inline>
              </w:drawing>
            </w:r>
          </w:p>
          <w:p w:rsidR="00D00C6D" w:rsidRDefault="00D00C6D" w:rsidP="00D00C6D">
            <w:pPr>
              <w:numPr>
                <w:ilvl w:val="0"/>
                <w:numId w:val="36"/>
              </w:numPr>
              <w:shd w:val="clear" w:color="auto" w:fill="FFFFFF"/>
              <w:spacing w:before="240" w:after="100" w:afterAutospacing="1"/>
              <w:ind w:left="0"/>
              <w:jc w:val="center"/>
              <w:rPr>
                <w:color w:val="000000"/>
                <w:sz w:val="20"/>
                <w:szCs w:val="20"/>
              </w:rPr>
            </w:pPr>
            <w:r w:rsidRPr="00D00C6D">
              <w:rPr>
                <w:color w:val="000000"/>
                <w:sz w:val="20"/>
                <w:szCs w:val="20"/>
              </w:rPr>
              <w:t>What is this problem about?  What is it asking you to do?</w:t>
            </w:r>
          </w:p>
          <w:p w:rsidR="00D00C6D" w:rsidRDefault="00D00C6D" w:rsidP="00D00C6D">
            <w:pPr>
              <w:shd w:val="clear" w:color="auto" w:fill="FFFFFF"/>
              <w:spacing w:before="240" w:after="100" w:afterAutospacing="1"/>
              <w:rPr>
                <w:color w:val="000000"/>
                <w:sz w:val="20"/>
                <w:szCs w:val="20"/>
              </w:rPr>
            </w:pPr>
          </w:p>
          <w:p w:rsidR="00D00C6D" w:rsidRPr="00D00C6D" w:rsidRDefault="00D00C6D" w:rsidP="00D00C6D">
            <w:pPr>
              <w:shd w:val="clear" w:color="auto" w:fill="FFFFFF"/>
              <w:spacing w:before="240" w:after="100" w:afterAutospacing="1"/>
              <w:rPr>
                <w:color w:val="000000"/>
                <w:sz w:val="20"/>
                <w:szCs w:val="20"/>
              </w:rPr>
            </w:pPr>
          </w:p>
          <w:p w:rsidR="00D00C6D" w:rsidRDefault="00D00C6D" w:rsidP="00D00C6D">
            <w:pPr>
              <w:numPr>
                <w:ilvl w:val="0"/>
                <w:numId w:val="36"/>
              </w:numPr>
              <w:shd w:val="clear" w:color="auto" w:fill="FFFFFF"/>
              <w:spacing w:before="240" w:after="100" w:afterAutospacing="1"/>
              <w:ind w:left="0"/>
              <w:jc w:val="center"/>
              <w:rPr>
                <w:color w:val="000000"/>
                <w:sz w:val="20"/>
                <w:szCs w:val="20"/>
              </w:rPr>
            </w:pPr>
            <w:r w:rsidRPr="00D00C6D">
              <w:rPr>
                <w:color w:val="000000"/>
                <w:sz w:val="20"/>
                <w:szCs w:val="20"/>
              </w:rPr>
              <w:t>What information can help you answer this question?</w:t>
            </w:r>
          </w:p>
          <w:p w:rsidR="00D00C6D" w:rsidRDefault="00D00C6D" w:rsidP="00D00C6D">
            <w:pPr>
              <w:shd w:val="clear" w:color="auto" w:fill="FFFFFF"/>
              <w:spacing w:before="240" w:after="100" w:afterAutospacing="1"/>
              <w:rPr>
                <w:color w:val="000000"/>
                <w:sz w:val="20"/>
                <w:szCs w:val="20"/>
              </w:rPr>
            </w:pPr>
          </w:p>
          <w:p w:rsidR="00D00C6D" w:rsidRPr="00D00C6D" w:rsidRDefault="00D00C6D" w:rsidP="00D00C6D">
            <w:pPr>
              <w:shd w:val="clear" w:color="auto" w:fill="FFFFFF"/>
              <w:spacing w:before="240" w:after="100" w:afterAutospacing="1"/>
              <w:rPr>
                <w:color w:val="000000"/>
                <w:sz w:val="20"/>
                <w:szCs w:val="20"/>
              </w:rPr>
            </w:pPr>
          </w:p>
          <w:p w:rsidR="00D00C6D" w:rsidRDefault="00D00C6D" w:rsidP="00D00C6D">
            <w:pPr>
              <w:numPr>
                <w:ilvl w:val="0"/>
                <w:numId w:val="36"/>
              </w:numPr>
              <w:shd w:val="clear" w:color="auto" w:fill="FFFFFF"/>
              <w:spacing w:before="240" w:after="100" w:afterAutospacing="1"/>
              <w:ind w:left="0"/>
              <w:jc w:val="center"/>
              <w:rPr>
                <w:color w:val="000000"/>
                <w:sz w:val="20"/>
                <w:szCs w:val="20"/>
              </w:rPr>
            </w:pPr>
            <w:r w:rsidRPr="00D00C6D">
              <w:rPr>
                <w:color w:val="000000"/>
                <w:sz w:val="20"/>
                <w:szCs w:val="20"/>
              </w:rPr>
              <w:t>How can you get the information you need?</w:t>
            </w:r>
          </w:p>
          <w:p w:rsidR="00D00C6D" w:rsidRDefault="00D00C6D" w:rsidP="00D00C6D">
            <w:pPr>
              <w:shd w:val="clear" w:color="auto" w:fill="FFFFFF"/>
              <w:spacing w:before="240" w:after="100" w:afterAutospacing="1"/>
              <w:rPr>
                <w:color w:val="000000"/>
                <w:sz w:val="20"/>
                <w:szCs w:val="20"/>
              </w:rPr>
            </w:pPr>
          </w:p>
          <w:p w:rsidR="00D00C6D" w:rsidRPr="00D00C6D" w:rsidRDefault="00D00C6D" w:rsidP="00D00C6D">
            <w:pPr>
              <w:numPr>
                <w:ilvl w:val="0"/>
                <w:numId w:val="36"/>
              </w:numPr>
              <w:shd w:val="clear" w:color="auto" w:fill="FFFFFF"/>
              <w:spacing w:before="240" w:after="100" w:afterAutospacing="1"/>
              <w:ind w:left="0"/>
              <w:rPr>
                <w:color w:val="000000"/>
                <w:sz w:val="20"/>
                <w:szCs w:val="20"/>
              </w:rPr>
            </w:pPr>
            <w:bookmarkStart w:id="1" w:name="1-25"/>
            <w:bookmarkEnd w:id="1"/>
            <w:r w:rsidRPr="00D00C6D">
              <w:rPr>
                <w:rStyle w:val="Strong"/>
                <w:color w:val="000000"/>
                <w:sz w:val="20"/>
                <w:szCs w:val="20"/>
              </w:rPr>
              <w:lastRenderedPageBreak/>
              <w:t>1-25.</w:t>
            </w:r>
            <w:r w:rsidRPr="00D00C6D">
              <w:rPr>
                <w:color w:val="000000"/>
                <w:sz w:val="20"/>
                <w:szCs w:val="20"/>
              </w:rPr>
              <w:t> One way to determine if the roller coaster is safe is to collect and analyze data.</w:t>
            </w:r>
          </w:p>
          <w:p w:rsidR="00D00C6D" w:rsidRPr="00D00C6D" w:rsidRDefault="00D00C6D" w:rsidP="00D00C6D">
            <w:pPr>
              <w:numPr>
                <w:ilvl w:val="1"/>
                <w:numId w:val="37"/>
              </w:numPr>
              <w:shd w:val="clear" w:color="auto" w:fill="FFFFFF"/>
              <w:spacing w:before="240" w:after="100" w:afterAutospacing="1"/>
              <w:ind w:left="360" w:hanging="360"/>
              <w:rPr>
                <w:color w:val="000000"/>
                <w:sz w:val="20"/>
                <w:szCs w:val="20"/>
              </w:rPr>
            </w:pPr>
            <w:r w:rsidRPr="00D00C6D">
              <w:rPr>
                <w:color w:val="000000"/>
                <w:sz w:val="20"/>
                <w:szCs w:val="20"/>
              </w:rPr>
              <w:t>Collect data from each member of your team. </w:t>
            </w:r>
          </w:p>
          <w:p w:rsidR="00D00C6D" w:rsidRPr="00D00C6D" w:rsidRDefault="00D00C6D" w:rsidP="00D00C6D">
            <w:pPr>
              <w:pStyle w:val="NormalWeb"/>
              <w:shd w:val="clear" w:color="auto" w:fill="FFFFFF"/>
              <w:ind w:left="360"/>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60288" behindDoc="0" locked="0" layoutInCell="1" allowOverlap="1">
                  <wp:simplePos x="0" y="0"/>
                  <wp:positionH relativeFrom="column">
                    <wp:posOffset>2450465</wp:posOffset>
                  </wp:positionH>
                  <wp:positionV relativeFrom="paragraph">
                    <wp:posOffset>-335915</wp:posOffset>
                  </wp:positionV>
                  <wp:extent cx="1974215" cy="1318260"/>
                  <wp:effectExtent l="19050" t="0" r="6985" b="0"/>
                  <wp:wrapSquare wrapText="bothSides"/>
                  <wp:docPr id="2" name="Picture 4" descr="http://textbooks.cpm.org/images/cc3/chap01/CC3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1/CC3_1-25.png"/>
                          <pic:cNvPicPr>
                            <a:picLocks noChangeAspect="1" noChangeArrowheads="1"/>
                          </pic:cNvPicPr>
                        </pic:nvPicPr>
                        <pic:blipFill>
                          <a:blip r:embed="rId8" cstate="print"/>
                          <a:srcRect/>
                          <a:stretch>
                            <a:fillRect/>
                          </a:stretch>
                        </pic:blipFill>
                        <pic:spPr bwMode="auto">
                          <a:xfrm>
                            <a:off x="0" y="0"/>
                            <a:ext cx="1974215" cy="1318260"/>
                          </a:xfrm>
                          <a:prstGeom prst="rect">
                            <a:avLst/>
                          </a:prstGeom>
                          <a:noFill/>
                          <a:ln w="9525">
                            <a:noFill/>
                            <a:miter lim="800000"/>
                            <a:headEnd/>
                            <a:tailEnd/>
                          </a:ln>
                        </pic:spPr>
                      </pic:pic>
                    </a:graphicData>
                  </a:graphic>
                </wp:anchor>
              </w:drawing>
            </w:r>
            <w:r w:rsidRPr="00D00C6D">
              <w:rPr>
                <w:rFonts w:asciiTheme="minorHAnsi" w:hAnsiTheme="minorHAnsi"/>
                <w:color w:val="000000"/>
                <w:sz w:val="20"/>
                <w:szCs w:val="20"/>
              </w:rPr>
              <w:t>Each member of the team needs to be measured twice.  First, have one team member stand and have another team member measure his or her height.  Second, have the same student sit in a chair or desk, raise his or her arms so that they are stretched as far as possible above his or her head, and measure the distance from the seat of the chair to his or her fingertips (called “the reach”).  All measurements should be in centimeters. </w:t>
            </w:r>
          </w:p>
          <w:p w:rsidR="00D00C6D" w:rsidRPr="00D00C6D" w:rsidRDefault="00D00C6D" w:rsidP="00D00C6D">
            <w:pPr>
              <w:pStyle w:val="NormalWeb"/>
              <w:shd w:val="clear" w:color="auto" w:fill="FFFFFF"/>
              <w:ind w:left="360"/>
              <w:rPr>
                <w:rFonts w:asciiTheme="minorHAnsi" w:hAnsiTheme="minorHAnsi"/>
                <w:color w:val="000000"/>
                <w:sz w:val="20"/>
                <w:szCs w:val="20"/>
              </w:rPr>
            </w:pPr>
            <w:r w:rsidRPr="00D00C6D">
              <w:rPr>
                <w:rFonts w:asciiTheme="minorHAnsi" w:hAnsiTheme="minorHAnsi"/>
                <w:color w:val="000000"/>
                <w:sz w:val="20"/>
                <w:szCs w:val="20"/>
              </w:rPr>
              <w:t>Each person should record the team’s data in a table like the one above.</w:t>
            </w:r>
          </w:p>
          <w:p w:rsidR="00D00C6D" w:rsidRPr="00D00C6D" w:rsidRDefault="00D00C6D" w:rsidP="00D00C6D">
            <w:pPr>
              <w:numPr>
                <w:ilvl w:val="1"/>
                <w:numId w:val="37"/>
              </w:numPr>
              <w:shd w:val="clear" w:color="auto" w:fill="FFFFFF"/>
              <w:spacing w:before="240" w:after="100" w:afterAutospacing="1"/>
              <w:ind w:left="360" w:hanging="360"/>
              <w:rPr>
                <w:color w:val="000000"/>
                <w:sz w:val="20"/>
                <w:szCs w:val="20"/>
              </w:rPr>
            </w:pPr>
            <w:r w:rsidRPr="00D00C6D">
              <w:rPr>
                <w:color w:val="000000"/>
                <w:sz w:val="20"/>
                <w:szCs w:val="20"/>
              </w:rPr>
              <w:t xml:space="preserve">Send one person up to record your team’s data on the class table.  Then add the rest of the class data to your own table. </w:t>
            </w:r>
          </w:p>
          <w:p w:rsidR="00D00C6D" w:rsidRPr="00D00C6D" w:rsidRDefault="00D00C6D" w:rsidP="00D00C6D">
            <w:pPr>
              <w:numPr>
                <w:ilvl w:val="1"/>
                <w:numId w:val="37"/>
              </w:numPr>
              <w:shd w:val="clear" w:color="auto" w:fill="FFFFFF"/>
              <w:spacing w:before="240" w:after="100" w:afterAutospacing="1"/>
              <w:ind w:left="360" w:hanging="360"/>
              <w:rPr>
                <w:color w:val="000000"/>
                <w:sz w:val="20"/>
                <w:szCs w:val="20"/>
              </w:rPr>
            </w:pPr>
            <w:r w:rsidRPr="00D00C6D">
              <w:rPr>
                <w:color w:val="000000"/>
                <w:sz w:val="20"/>
                <w:szCs w:val="20"/>
              </w:rPr>
              <w:t xml:space="preserve">Each person should put his or her initials on a sticky dot, </w:t>
            </w:r>
            <w:proofErr w:type="gramStart"/>
            <w:r w:rsidRPr="00D00C6D">
              <w:rPr>
                <w:color w:val="000000"/>
                <w:sz w:val="20"/>
                <w:szCs w:val="20"/>
              </w:rPr>
              <w:t>then</w:t>
            </w:r>
            <w:proofErr w:type="gramEnd"/>
            <w:r w:rsidRPr="00D00C6D">
              <w:rPr>
                <w:color w:val="000000"/>
                <w:sz w:val="20"/>
                <w:szCs w:val="20"/>
              </w:rPr>
              <w:t xml:space="preserve"> graph his or her own</w:t>
            </w:r>
            <w:r w:rsidRPr="00D00C6D">
              <w:rPr>
                <w:rStyle w:val="apple-converted-space"/>
                <w:color w:val="000000"/>
                <w:sz w:val="20"/>
                <w:szCs w:val="20"/>
              </w:rPr>
              <w:t> </w:t>
            </w:r>
            <w:r w:rsidRPr="00D00C6D">
              <w:rPr>
                <w:rStyle w:val="Emphasis"/>
                <w:color w:val="000000"/>
                <w:sz w:val="20"/>
                <w:szCs w:val="20"/>
              </w:rPr>
              <w:t>height vs. reach</w:t>
            </w:r>
            <w:r w:rsidRPr="00D00C6D">
              <w:rPr>
                <w:rStyle w:val="apple-converted-space"/>
                <w:color w:val="000000"/>
                <w:sz w:val="20"/>
                <w:szCs w:val="20"/>
              </w:rPr>
              <w:t> </w:t>
            </w:r>
            <w:r w:rsidRPr="00D00C6D">
              <w:rPr>
                <w:color w:val="000000"/>
                <w:sz w:val="20"/>
                <w:szCs w:val="20"/>
              </w:rPr>
              <w:t>point on the class graph. </w:t>
            </w:r>
          </w:p>
          <w:p w:rsidR="00D00C6D" w:rsidRPr="00D00C6D" w:rsidRDefault="00D00C6D" w:rsidP="00D00C6D">
            <w:pPr>
              <w:rPr>
                <w:sz w:val="20"/>
                <w:szCs w:val="20"/>
              </w:rPr>
            </w:pPr>
          </w:p>
        </w:tc>
      </w:tr>
    </w:tbl>
    <w:p w:rsidR="00D25BBF" w:rsidRPr="00D00C6D" w:rsidRDefault="00D25BBF" w:rsidP="00D00C6D">
      <w:pPr>
        <w:rPr>
          <w:sz w:val="20"/>
          <w:szCs w:val="20"/>
        </w:rPr>
      </w:pPr>
    </w:p>
    <w:sectPr w:rsidR="00D25BBF" w:rsidRPr="00D00C6D"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27D"/>
    <w:multiLevelType w:val="multilevel"/>
    <w:tmpl w:val="3DE859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453F"/>
    <w:multiLevelType w:val="multilevel"/>
    <w:tmpl w:val="ABBA9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558C7"/>
    <w:multiLevelType w:val="multilevel"/>
    <w:tmpl w:val="0A6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6042F"/>
    <w:multiLevelType w:val="multilevel"/>
    <w:tmpl w:val="6B16BC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22FAF"/>
    <w:multiLevelType w:val="multilevel"/>
    <w:tmpl w:val="09C8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0F56"/>
    <w:multiLevelType w:val="multilevel"/>
    <w:tmpl w:val="F5A2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72228"/>
    <w:multiLevelType w:val="hybridMultilevel"/>
    <w:tmpl w:val="06789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42973"/>
    <w:multiLevelType w:val="multilevel"/>
    <w:tmpl w:val="D326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4201C6"/>
    <w:multiLevelType w:val="multilevel"/>
    <w:tmpl w:val="7714A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C621D0"/>
    <w:multiLevelType w:val="multilevel"/>
    <w:tmpl w:val="B4B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5"/>
  </w:num>
  <w:num w:numId="5">
    <w:abstractNumId w:val="9"/>
  </w:num>
  <w:num w:numId="6">
    <w:abstractNumId w:val="13"/>
  </w:num>
  <w:num w:numId="7">
    <w:abstractNumId w:val="22"/>
  </w:num>
  <w:num w:numId="8">
    <w:abstractNumId w:val="5"/>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9"/>
  </w:num>
  <w:num w:numId="16">
    <w:abstractNumId w:val="19"/>
    <w:lvlOverride w:ilvl="0">
      <w:lvl w:ilvl="0">
        <w:numFmt w:val="decimal"/>
        <w:lvlText w:val=""/>
        <w:lvlJc w:val="left"/>
      </w:lvl>
    </w:lvlOverride>
    <w:lvlOverride w:ilvl="1">
      <w:lvl w:ilvl="1">
        <w:numFmt w:val="lowerLetter"/>
        <w:lvlText w:val="%2."/>
        <w:lvlJc w:val="left"/>
      </w:lvl>
    </w:lvlOverride>
  </w:num>
  <w:num w:numId="17">
    <w:abstractNumId w:val="14"/>
  </w:num>
  <w:num w:numId="18">
    <w:abstractNumId w:val="16"/>
  </w:num>
  <w:num w:numId="19">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12"/>
  </w:num>
  <w:num w:numId="22">
    <w:abstractNumId w:val="18"/>
  </w:num>
  <w:num w:numId="2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7"/>
  </w:num>
  <w:num w:numId="25">
    <w:abstractNumId w:val="21"/>
  </w:num>
  <w:num w:numId="26">
    <w:abstractNumId w:val="11"/>
  </w:num>
  <w:num w:numId="27">
    <w:abstractNumId w:val="11"/>
    <w:lvlOverride w:ilvl="0">
      <w:lvl w:ilvl="0">
        <w:numFmt w:val="decimal"/>
        <w:lvlText w:val=""/>
        <w:lvlJc w:val="left"/>
      </w:lvl>
    </w:lvlOverride>
    <w:lvlOverride w:ilvl="1">
      <w:lvl w:ilvl="1">
        <w:numFmt w:val="lowerLetter"/>
        <w:lvlText w:val="%2."/>
        <w:lvlJc w:val="left"/>
      </w:lvl>
    </w:lvlOverride>
  </w:num>
  <w:num w:numId="28">
    <w:abstractNumId w:val="11"/>
    <w:lvlOverride w:ilvl="0">
      <w:lvl w:ilvl="0">
        <w:numFmt w:val="decimal"/>
        <w:lvlText w:val=""/>
        <w:lvlJc w:val="left"/>
      </w:lvl>
    </w:lvlOverride>
    <w:lvlOverride w:ilvl="1">
      <w:lvl w:ilvl="1">
        <w:numFmt w:val="lowerLetter"/>
        <w:lvlText w:val="%2."/>
        <w:lvlJc w:val="left"/>
      </w:lvl>
    </w:lvlOverride>
  </w:num>
  <w:num w:numId="2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7"/>
  </w:num>
  <w:num w:numId="31">
    <w:abstractNumId w:val="10"/>
  </w:num>
  <w:num w:numId="32">
    <w:abstractNumId w:val="1"/>
  </w:num>
  <w:num w:numId="33">
    <w:abstractNumId w:val="1"/>
    <w:lvlOverride w:ilvl="0">
      <w:lvl w:ilvl="0">
        <w:numFmt w:val="decimal"/>
        <w:lvlText w:val=""/>
        <w:lvlJc w:val="left"/>
      </w:lvl>
    </w:lvlOverride>
    <w:lvlOverride w:ilvl="1">
      <w:lvl w:ilvl="1">
        <w:numFmt w:val="lowerLetter"/>
        <w:lvlText w:val="%2."/>
        <w:lvlJc w:val="left"/>
      </w:lvl>
    </w:lvlOverride>
  </w:num>
  <w:num w:numId="34">
    <w:abstractNumId w:val="1"/>
    <w:lvlOverride w:ilvl="0">
      <w:lvl w:ilvl="0">
        <w:numFmt w:val="decimal"/>
        <w:lvlText w:val=""/>
        <w:lvlJc w:val="left"/>
      </w:lvl>
    </w:lvlOverride>
    <w:lvlOverride w:ilvl="1">
      <w:lvl w:ilvl="1">
        <w:numFmt w:val="lowerLetter"/>
        <w:lvlText w:val="%2."/>
        <w:lvlJc w:val="left"/>
      </w:lvl>
    </w:lvlOverride>
  </w:num>
  <w:num w:numId="35">
    <w:abstractNumId w:val="0"/>
  </w:num>
  <w:num w:numId="36">
    <w:abstractNumId w:val="20"/>
  </w:num>
  <w:num w:numId="37">
    <w:abstractNumId w:val="2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2C6AB3"/>
    <w:rsid w:val="003114EC"/>
    <w:rsid w:val="00312C7E"/>
    <w:rsid w:val="00374BBE"/>
    <w:rsid w:val="0039093E"/>
    <w:rsid w:val="00405464"/>
    <w:rsid w:val="00430AD6"/>
    <w:rsid w:val="00511B97"/>
    <w:rsid w:val="005A054C"/>
    <w:rsid w:val="006476B8"/>
    <w:rsid w:val="00945957"/>
    <w:rsid w:val="00A33066"/>
    <w:rsid w:val="00AF2C08"/>
    <w:rsid w:val="00B855AE"/>
    <w:rsid w:val="00BE1954"/>
    <w:rsid w:val="00C0457A"/>
    <w:rsid w:val="00C12083"/>
    <w:rsid w:val="00C3493C"/>
    <w:rsid w:val="00C517FD"/>
    <w:rsid w:val="00C715C0"/>
    <w:rsid w:val="00CB162E"/>
    <w:rsid w:val="00CD3490"/>
    <w:rsid w:val="00D00C6D"/>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paragraph" w:customStyle="1" w:styleId="dcg-hovered">
    <w:name w:val="dcg-hovered"/>
    <w:basedOn w:val="Normal"/>
    <w:rsid w:val="00AF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C3493C"/>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3032169">
      <w:bodyDiv w:val="1"/>
      <w:marLeft w:val="0"/>
      <w:marRight w:val="0"/>
      <w:marTop w:val="0"/>
      <w:marBottom w:val="0"/>
      <w:divBdr>
        <w:top w:val="none" w:sz="0" w:space="0" w:color="auto"/>
        <w:left w:val="none" w:sz="0" w:space="0" w:color="auto"/>
        <w:bottom w:val="none" w:sz="0" w:space="0" w:color="auto"/>
        <w:right w:val="none" w:sz="0" w:space="0" w:color="auto"/>
      </w:divBdr>
      <w:divsChild>
        <w:div w:id="1774547356">
          <w:marLeft w:val="0"/>
          <w:marRight w:val="0"/>
          <w:marTop w:val="0"/>
          <w:marBottom w:val="0"/>
          <w:divBdr>
            <w:top w:val="none" w:sz="0" w:space="0" w:color="auto"/>
            <w:left w:val="none" w:sz="0" w:space="0" w:color="auto"/>
            <w:bottom w:val="none" w:sz="0" w:space="0" w:color="auto"/>
            <w:right w:val="none" w:sz="0" w:space="0" w:color="auto"/>
          </w:divBdr>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855267033">
      <w:bodyDiv w:val="1"/>
      <w:marLeft w:val="0"/>
      <w:marRight w:val="0"/>
      <w:marTop w:val="0"/>
      <w:marBottom w:val="0"/>
      <w:divBdr>
        <w:top w:val="none" w:sz="0" w:space="0" w:color="auto"/>
        <w:left w:val="none" w:sz="0" w:space="0" w:color="auto"/>
        <w:bottom w:val="none" w:sz="0" w:space="0" w:color="auto"/>
        <w:right w:val="none" w:sz="0" w:space="0" w:color="auto"/>
      </w:divBdr>
      <w:divsChild>
        <w:div w:id="2127194674">
          <w:marLeft w:val="0"/>
          <w:marRight w:val="0"/>
          <w:marTop w:val="0"/>
          <w:marBottom w:val="0"/>
          <w:divBdr>
            <w:top w:val="none" w:sz="0" w:space="0" w:color="auto"/>
            <w:left w:val="none" w:sz="0" w:space="0" w:color="auto"/>
            <w:bottom w:val="none" w:sz="0" w:space="0" w:color="auto"/>
            <w:right w:val="none" w:sz="0" w:space="0" w:color="auto"/>
          </w:divBdr>
        </w:div>
      </w:divsChild>
    </w:div>
    <w:div w:id="1068961210">
      <w:bodyDiv w:val="1"/>
      <w:marLeft w:val="0"/>
      <w:marRight w:val="0"/>
      <w:marTop w:val="0"/>
      <w:marBottom w:val="0"/>
      <w:divBdr>
        <w:top w:val="none" w:sz="0" w:space="0" w:color="auto"/>
        <w:left w:val="none" w:sz="0" w:space="0" w:color="auto"/>
        <w:bottom w:val="none" w:sz="0" w:space="0" w:color="auto"/>
        <w:right w:val="none" w:sz="0" w:space="0" w:color="auto"/>
      </w:divBdr>
      <w:divsChild>
        <w:div w:id="498618662">
          <w:marLeft w:val="0"/>
          <w:marRight w:val="120"/>
          <w:marTop w:val="120"/>
          <w:marBottom w:val="120"/>
          <w:divBdr>
            <w:top w:val="double" w:sz="18" w:space="6" w:color="4D7337"/>
            <w:left w:val="double" w:sz="18" w:space="6" w:color="4D7337"/>
            <w:bottom w:val="double" w:sz="18" w:space="6" w:color="4D7337"/>
            <w:right w:val="double" w:sz="18" w:space="6" w:color="4D7337"/>
          </w:divBdr>
        </w:div>
        <w:div w:id="821385477">
          <w:marLeft w:val="0"/>
          <w:marRight w:val="0"/>
          <w:marTop w:val="0"/>
          <w:marBottom w:val="0"/>
          <w:divBdr>
            <w:top w:val="none" w:sz="0" w:space="0" w:color="auto"/>
            <w:left w:val="none" w:sz="0" w:space="0" w:color="auto"/>
            <w:bottom w:val="none" w:sz="0" w:space="0" w:color="auto"/>
            <w:right w:val="none" w:sz="0" w:space="0" w:color="auto"/>
          </w:divBdr>
        </w:div>
      </w:divsChild>
    </w:div>
    <w:div w:id="1119298694">
      <w:bodyDiv w:val="1"/>
      <w:marLeft w:val="0"/>
      <w:marRight w:val="0"/>
      <w:marTop w:val="0"/>
      <w:marBottom w:val="0"/>
      <w:divBdr>
        <w:top w:val="none" w:sz="0" w:space="0" w:color="auto"/>
        <w:left w:val="none" w:sz="0" w:space="0" w:color="auto"/>
        <w:bottom w:val="none" w:sz="0" w:space="0" w:color="auto"/>
        <w:right w:val="none" w:sz="0" w:space="0" w:color="auto"/>
      </w:divBdr>
      <w:divsChild>
        <w:div w:id="1074475854">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605068817">
      <w:bodyDiv w:val="1"/>
      <w:marLeft w:val="0"/>
      <w:marRight w:val="0"/>
      <w:marTop w:val="0"/>
      <w:marBottom w:val="0"/>
      <w:divBdr>
        <w:top w:val="none" w:sz="0" w:space="0" w:color="auto"/>
        <w:left w:val="none" w:sz="0" w:space="0" w:color="auto"/>
        <w:bottom w:val="none" w:sz="0" w:space="0" w:color="auto"/>
        <w:right w:val="none" w:sz="0" w:space="0" w:color="auto"/>
      </w:divBdr>
      <w:divsChild>
        <w:div w:id="1841430574">
          <w:marLeft w:val="0"/>
          <w:marRight w:val="0"/>
          <w:marTop w:val="0"/>
          <w:marBottom w:val="0"/>
          <w:divBdr>
            <w:top w:val="none" w:sz="0" w:space="0" w:color="auto"/>
            <w:left w:val="none" w:sz="0" w:space="0" w:color="auto"/>
            <w:bottom w:val="none" w:sz="0" w:space="0" w:color="auto"/>
            <w:right w:val="none" w:sz="0" w:space="0" w:color="auto"/>
          </w:divBdr>
        </w:div>
      </w:divsChild>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2014-02-18T21:10:00Z</dcterms:created>
  <dcterms:modified xsi:type="dcterms:W3CDTF">2014-02-18T21:10:00Z</dcterms:modified>
</cp:coreProperties>
</file>